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7B" w:rsidRPr="00306A7B" w:rsidRDefault="00221A1F" w:rsidP="00306A7B">
      <w:pPr>
        <w:spacing w:line="360" w:lineRule="exact"/>
        <w:ind w:leftChars="135" w:left="283" w:rightChars="134" w:right="281" w:firstLineChars="117" w:firstLine="257"/>
        <w:rPr>
          <w:rFonts w:ascii="メイリオ" w:eastAsia="メイリオ" w:hAnsi="メイリオ" w:cs="メイリオ"/>
          <w:b/>
          <w:sz w:val="22"/>
          <w:u w:val="double"/>
        </w:rPr>
      </w:pPr>
      <w:r>
        <w:rPr>
          <w:rFonts w:ascii="メイリオ" w:eastAsia="メイリオ" w:hAnsi="メイリオ" w:cs="メイリオ"/>
          <w:b/>
          <w:sz w:val="22"/>
          <w:u w:val="double"/>
        </w:rPr>
        <w:pict>
          <v:group id="_x0000_s1065" style="position:absolute;left:0;text-align:left;margin-left:19.1pt;margin-top:13.65pt;width:493.5pt;height:65.2pt;z-index:251689984" coordorigin="1136,567" coordsize="9654,13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136;top:567;width:125;height:123">
              <v:imagedata r:id="rId8" o:title=""/>
            </v:shape>
            <v:shape id="_x0000_s1067" type="#_x0000_t75" style="position:absolute;left:10650;top:567;width:140;height:123">
              <v:imagedata r:id="rId9" o:title=""/>
            </v:shape>
            <v:line id="_x0000_s1068" style="position:absolute" from="1261,567" to="10650,567" strokeweight=".72pt"/>
            <v:line id="_x0000_s1069" style="position:absolute" from="1136,690" to="1140,1734" strokeweight=".72pt"/>
            <v:line id="_x0000_s1070" style="position:absolute" from="10773,690" to="10773,1734" strokecolor="#959595" strokeweight="2.16pt"/>
            <v:shape id="_x0000_s1071" type="#_x0000_t75" style="position:absolute;left:1140;top:1734;width:248;height:137">
              <v:imagedata r:id="rId10" o:title=""/>
            </v:shape>
            <v:line id="_x0000_s1072" style="position:absolute" from="1388,1851" to="10345,1851" strokecolor="#959595" strokeweight="2.16pt"/>
            <v:line id="_x0000_s1073" style="position:absolute" from="7818,1730" to="10546,1730" strokecolor="red" strokeweight=".72pt"/>
            <v:shape id="_x0000_s1074" type="#_x0000_t75" style="position:absolute;left:10346;top:1734;width:444;height:137">
              <v:imagedata r:id="rId11" o:title=""/>
            </v:shape>
            <v:shape id="_x0000_s1075" type="#_x0000_t75" style="position:absolute;left:7273;top:567;width:737;height:1163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4491;top:690;width:2924;height:1020;mso-position-horizontal-relative:margin;mso-position-vertical-relative:margin" filled="f" stroked="f">
              <v:textbox style="mso-next-textbox:#_x0000_s1076" inset="0,0,0,0">
                <w:txbxContent>
                  <w:p w:rsidR="00BC72E2" w:rsidRDefault="00BC72E2" w:rsidP="00306A7B">
                    <w:pPr>
                      <w:spacing w:line="1162" w:lineRule="exact"/>
                      <w:rPr>
                        <w:rFonts w:ascii="ＭＳ ゴシック" w:eastAsia="ＭＳ ゴシック"/>
                        <w:sz w:val="116"/>
                      </w:rPr>
                    </w:pPr>
                    <w:r>
                      <w:rPr>
                        <w:rFonts w:ascii="ＭＳ ゴシック" w:eastAsia="ＭＳ ゴシック" w:hint="eastAsia"/>
                        <w:w w:val="50"/>
                        <w:sz w:val="116"/>
                      </w:rPr>
                      <w:t>職場だより</w:t>
                    </w:r>
                  </w:p>
                </w:txbxContent>
              </v:textbox>
            </v:shape>
            <v:shape id="_x0000_s1077" type="#_x0000_t202" style="position:absolute;left:8003;top:795;width:2543;height:360" filled="f" stroked="f">
              <v:textbox style="mso-next-textbox:#_x0000_s1077" inset="0,0,0,0">
                <w:txbxContent>
                  <w:p w:rsidR="00BC72E2" w:rsidRDefault="00BC72E2" w:rsidP="00306A7B">
                    <w:pPr>
                      <w:spacing w:line="36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岐阜県教職員組合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情報</w:t>
                    </w:r>
                  </w:p>
                </w:txbxContent>
              </v:textbox>
            </v:shape>
            <v:shape id="_x0000_s1078" type="#_x0000_t202" style="position:absolute;left:7898;top:1257;width:500;height:360" filled="f" stroked="f">
              <v:textbox style="mso-next-textbox:#_x0000_s1078" inset="0,0,0,0">
                <w:txbxContent>
                  <w:p w:rsidR="00BC72E2" w:rsidRDefault="00BC72E2" w:rsidP="00306A7B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発行</w:t>
                    </w:r>
                  </w:p>
                </w:txbxContent>
              </v:textbox>
            </v:shape>
            <v:shape id="_x0000_s1079" type="#_x0000_t202" style="position:absolute;left:8966;top:1155;width:177;height:462" filled="f" stroked="f">
              <v:textbox style="mso-next-textbox:#_x0000_s1079" inset="0,0,0,0">
                <w:txbxContent>
                  <w:p w:rsidR="00BC72E2" w:rsidRDefault="00BC72E2" w:rsidP="00306A7B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80" type="#_x0000_t202" style="position:absolute;left:9667;top:1155;width:230;height:462" filled="f" stroked="f">
              <v:textbox style="mso-next-textbox:#_x0000_s1080" inset="0,0,0,0">
                <w:txbxContent>
                  <w:p w:rsidR="00BC72E2" w:rsidRDefault="00BC72E2" w:rsidP="00306A7B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306A7B" w:rsidRPr="00306A7B" w:rsidRDefault="00306A7B" w:rsidP="00306A7B">
      <w:pPr>
        <w:spacing w:line="360" w:lineRule="exact"/>
        <w:ind w:leftChars="135" w:left="283" w:rightChars="134" w:right="281" w:firstLineChars="117" w:firstLine="257"/>
        <w:rPr>
          <w:rFonts w:ascii="メイリオ" w:eastAsia="メイリオ" w:hAnsi="メイリオ" w:cs="メイリオ"/>
          <w:b/>
          <w:sz w:val="22"/>
          <w:u w:val="double"/>
        </w:rPr>
      </w:pPr>
    </w:p>
    <w:p w:rsidR="00306A7B" w:rsidRPr="00306A7B" w:rsidRDefault="00306A7B" w:rsidP="00306A7B">
      <w:pPr>
        <w:spacing w:line="360" w:lineRule="exact"/>
        <w:ind w:leftChars="135" w:left="283" w:rightChars="134" w:right="281" w:firstLineChars="117" w:firstLine="257"/>
        <w:rPr>
          <w:rFonts w:ascii="メイリオ" w:eastAsia="メイリオ" w:hAnsi="メイリオ" w:cs="メイリオ"/>
          <w:b/>
          <w:sz w:val="22"/>
          <w:u w:val="double"/>
        </w:rPr>
      </w:pPr>
    </w:p>
    <w:p w:rsidR="00306A7B" w:rsidRPr="00306A7B" w:rsidRDefault="00306A7B" w:rsidP="00306A7B">
      <w:pPr>
        <w:spacing w:line="360" w:lineRule="exact"/>
        <w:ind w:leftChars="135" w:left="283" w:rightChars="134" w:right="281" w:firstLineChars="117" w:firstLine="257"/>
        <w:rPr>
          <w:rFonts w:ascii="メイリオ" w:eastAsia="メイリオ" w:hAnsi="メイリオ" w:cs="メイリオ"/>
          <w:b/>
          <w:sz w:val="22"/>
          <w:u w:val="double"/>
        </w:rPr>
      </w:pPr>
    </w:p>
    <w:p w:rsidR="00306A7B" w:rsidRPr="00306A7B" w:rsidRDefault="00306A7B" w:rsidP="00306A7B">
      <w:pPr>
        <w:spacing w:line="360" w:lineRule="exact"/>
        <w:ind w:leftChars="135" w:left="283" w:rightChars="134" w:right="281" w:firstLineChars="117" w:firstLine="257"/>
        <w:rPr>
          <w:rFonts w:ascii="メイリオ" w:eastAsia="メイリオ" w:hAnsi="メイリオ" w:cs="メイリオ"/>
          <w:b/>
          <w:sz w:val="22"/>
          <w:u w:val="double"/>
        </w:rPr>
      </w:pPr>
    </w:p>
    <w:p w:rsidR="00306A7B" w:rsidRPr="006A15C4" w:rsidRDefault="00306A7B" w:rsidP="005F5685">
      <w:pPr>
        <w:pStyle w:val="ac"/>
        <w:wordWrap w:val="0"/>
        <w:adjustRightInd/>
        <w:spacing w:line="360" w:lineRule="exact"/>
        <w:ind w:leftChars="135" w:left="283" w:rightChars="201" w:right="422"/>
        <w:jc w:val="right"/>
        <w:rPr>
          <w:rFonts w:hAnsi="Times New Roman"/>
          <w:sz w:val="36"/>
          <w:szCs w:val="36"/>
        </w:rPr>
      </w:pPr>
      <w:r w:rsidRPr="006A15C4">
        <w:rPr>
          <w:rFonts w:hint="eastAsia"/>
          <w:b/>
          <w:bCs/>
          <w:sz w:val="36"/>
          <w:szCs w:val="36"/>
        </w:rPr>
        <w:t>部活動手当改悪反対の県教委交渉</w:t>
      </w:r>
      <w:r w:rsidR="005F5685">
        <w:rPr>
          <w:rFonts w:hint="eastAsia"/>
          <w:b/>
          <w:bCs/>
          <w:sz w:val="36"/>
          <w:szCs w:val="36"/>
        </w:rPr>
        <w:t xml:space="preserve">　</w:t>
      </w:r>
    </w:p>
    <w:p w:rsidR="006A15C4" w:rsidRPr="006A15C4" w:rsidRDefault="006A15C4" w:rsidP="006A15C4">
      <w:pPr>
        <w:pStyle w:val="ac"/>
        <w:adjustRightInd/>
        <w:spacing w:line="1200" w:lineRule="exact"/>
        <w:ind w:leftChars="135" w:left="283" w:rightChars="201" w:right="422"/>
        <w:jc w:val="center"/>
        <w:rPr>
          <w:b/>
          <w:bCs/>
          <w:sz w:val="110"/>
          <w:szCs w:val="110"/>
        </w:rPr>
      </w:pPr>
      <w:r w:rsidRPr="006A15C4">
        <w:rPr>
          <w:rFonts w:hint="eastAsia"/>
          <w:b/>
          <w:bCs/>
          <w:sz w:val="110"/>
          <w:szCs w:val="110"/>
        </w:rPr>
        <w:t>再交渉は２月７日！</w:t>
      </w:r>
    </w:p>
    <w:p w:rsidR="0097117D" w:rsidRDefault="00553A7D" w:rsidP="00BC72E2">
      <w:pPr>
        <w:spacing w:line="400" w:lineRule="exact"/>
        <w:ind w:leftChars="270" w:left="567" w:rightChars="404" w:right="848"/>
        <w:jc w:val="right"/>
        <w:rPr>
          <w:rFonts w:asciiTheme="majorEastAsia" w:eastAsiaTheme="majorEastAsia" w:hAnsiTheme="majorEastAsia" w:cs="メイリオ"/>
          <w:sz w:val="22"/>
          <w:u w:val="single"/>
        </w:rPr>
      </w:pPr>
      <w:r w:rsidRPr="005F5685">
        <w:rPr>
          <w:rFonts w:ascii="メイリオ" w:eastAsia="メイリオ" w:hAnsi="メイリオ" w:cs="メイリオ" w:hint="eastAsia"/>
          <w:sz w:val="22"/>
        </w:rPr>
        <w:t>部活動手当を</w:t>
      </w:r>
      <w:r w:rsidR="00CB63CE" w:rsidRPr="005F5685">
        <w:rPr>
          <w:rFonts w:ascii="メイリオ" w:eastAsia="メイリオ" w:hAnsi="メイリオ" w:cs="メイリオ" w:hint="eastAsia"/>
          <w:sz w:val="22"/>
          <w:u w:val="thick"/>
        </w:rPr>
        <w:t>改悪</w:t>
      </w:r>
      <w:r w:rsidR="0097117D" w:rsidRPr="005F5685">
        <w:rPr>
          <w:rFonts w:ascii="メイリオ" w:eastAsia="メイリオ" w:hAnsi="メイリオ" w:cs="メイリオ" w:hint="eastAsia"/>
          <w:sz w:val="22"/>
        </w:rPr>
        <w:t>*</w:t>
      </w:r>
      <w:r w:rsidRPr="005F5685">
        <w:rPr>
          <w:rFonts w:ascii="メイリオ" w:eastAsia="メイリオ" w:hAnsi="メイリオ" w:cs="メイリオ" w:hint="eastAsia"/>
          <w:sz w:val="22"/>
        </w:rPr>
        <w:t>する</w:t>
      </w:r>
      <w:r w:rsidR="00BC72E2">
        <w:rPr>
          <w:rFonts w:ascii="メイリオ" w:eastAsia="メイリオ" w:hAnsi="メイリオ" w:cs="メイリオ" w:hint="eastAsia"/>
          <w:sz w:val="22"/>
        </w:rPr>
        <w:t>県</w:t>
      </w:r>
      <w:r w:rsidR="00CB63CE" w:rsidRPr="005F5685">
        <w:rPr>
          <w:rFonts w:ascii="メイリオ" w:eastAsia="メイリオ" w:hAnsi="メイリオ" w:cs="メイリオ" w:hint="eastAsia"/>
          <w:sz w:val="22"/>
        </w:rPr>
        <w:t>教委からの</w:t>
      </w:r>
      <w:r w:rsidRPr="005F5685">
        <w:rPr>
          <w:rFonts w:ascii="メイリオ" w:eastAsia="メイリオ" w:hAnsi="メイリオ" w:cs="メイリオ" w:hint="eastAsia"/>
          <w:sz w:val="22"/>
        </w:rPr>
        <w:t>提案</w:t>
      </w:r>
      <w:r w:rsidR="00CB63CE" w:rsidRPr="005F5685">
        <w:rPr>
          <w:rFonts w:ascii="メイリオ" w:eastAsia="メイリオ" w:hAnsi="メイリオ" w:cs="メイリオ" w:hint="eastAsia"/>
          <w:sz w:val="22"/>
        </w:rPr>
        <w:t>に反対する署名へのご協力、ありがとうございました。</w:t>
      </w:r>
      <w:r w:rsidR="006A15C4" w:rsidRPr="005F5685">
        <w:rPr>
          <w:rFonts w:ascii="メイリオ" w:eastAsia="メイリオ" w:hAnsi="メイリオ" w:cs="メイリオ" w:hint="eastAsia"/>
          <w:sz w:val="22"/>
        </w:rPr>
        <w:t xml:space="preserve">　　　　　　　　　　</w:t>
      </w:r>
      <w:r w:rsidR="00D0624B">
        <w:rPr>
          <w:rFonts w:ascii="メイリオ" w:eastAsia="メイリオ" w:hAnsi="メイリオ" w:cs="メイリオ" w:hint="eastAsia"/>
          <w:sz w:val="22"/>
        </w:rPr>
        <w:t xml:space="preserve">　　　　</w:t>
      </w:r>
      <w:r w:rsidR="0097117D" w:rsidRPr="005F5685">
        <w:rPr>
          <w:rFonts w:ascii="メイリオ" w:eastAsia="メイリオ" w:hAnsi="メイリオ" w:cs="メイリオ" w:hint="eastAsia"/>
          <w:sz w:val="22"/>
        </w:rPr>
        <w:t>*</w:t>
      </w:r>
      <w:r w:rsidR="0097117D" w:rsidRPr="00D0624B">
        <w:rPr>
          <w:rFonts w:asciiTheme="majorEastAsia" w:eastAsiaTheme="majorEastAsia" w:hAnsiTheme="majorEastAsia" w:cs="メイリオ" w:hint="eastAsia"/>
          <w:sz w:val="22"/>
          <w:u w:val="single"/>
        </w:rPr>
        <w:t>4時間以上3,600円</w:t>
      </w:r>
      <w:r w:rsidR="00D0624B" w:rsidRPr="00D0624B">
        <w:rPr>
          <w:rFonts w:asciiTheme="majorEastAsia" w:eastAsiaTheme="majorEastAsia" w:hAnsiTheme="majorEastAsia" w:cs="メイリオ" w:hint="eastAsia"/>
          <w:sz w:val="22"/>
          <w:u w:val="single"/>
        </w:rPr>
        <w:t>をなくし</w:t>
      </w:r>
      <w:r w:rsidR="0097117D" w:rsidRPr="00D0624B">
        <w:rPr>
          <w:rFonts w:asciiTheme="majorEastAsia" w:eastAsiaTheme="majorEastAsia" w:hAnsiTheme="majorEastAsia" w:cs="メイリオ" w:hint="eastAsia"/>
          <w:sz w:val="22"/>
          <w:u w:val="single"/>
        </w:rPr>
        <w:t>3時間以上2,700円に</w:t>
      </w:r>
    </w:p>
    <w:p w:rsidR="006B2B7E" w:rsidRPr="005F5685" w:rsidRDefault="00E51272" w:rsidP="00BC72E2">
      <w:pPr>
        <w:spacing w:line="400" w:lineRule="exact"/>
        <w:ind w:leftChars="270" w:left="567" w:rightChars="404" w:right="848" w:firstLineChars="100" w:firstLine="220"/>
        <w:rPr>
          <w:rFonts w:ascii="メイリオ" w:eastAsia="メイリオ" w:hAnsi="メイリオ" w:cs="メイリオ"/>
          <w:sz w:val="22"/>
        </w:rPr>
      </w:pPr>
      <w:r w:rsidRPr="005F5685">
        <w:rPr>
          <w:rFonts w:ascii="メイリオ" w:eastAsia="メイリオ" w:hAnsi="メイリオ" w:cs="メイリオ" w:hint="eastAsia"/>
          <w:sz w:val="22"/>
        </w:rPr>
        <w:t>１月30日に行った県教委との交渉では、それまでに届いた1,898筆を教職員課長に手渡しました。この後も署名は届けられ、10日間で1,926筆を集約しました。これは、県下の教職員の</w:t>
      </w:r>
      <w:r w:rsidRPr="005F5685">
        <w:rPr>
          <w:rFonts w:ascii="メイリオ" w:eastAsia="メイリオ" w:hAnsi="メイリオ" w:cs="メイリオ"/>
          <w:b/>
          <w:bCs/>
          <w:sz w:val="22"/>
        </w:rPr>
        <w:t>10</w:t>
      </w:r>
      <w:r w:rsidRPr="005F5685">
        <w:rPr>
          <w:rFonts w:ascii="メイリオ" w:eastAsia="メイリオ" w:hAnsi="メイリオ" w:cs="メイリオ" w:hint="eastAsia"/>
          <w:b/>
          <w:bCs/>
          <w:sz w:val="22"/>
        </w:rPr>
        <w:t>人に１人が署名</w:t>
      </w:r>
      <w:r w:rsidRPr="005F5685">
        <w:rPr>
          <w:rFonts w:ascii="メイリオ" w:eastAsia="メイリオ" w:hAnsi="メイリオ" w:cs="メイリオ" w:hint="eastAsia"/>
          <w:sz w:val="22"/>
        </w:rPr>
        <w:t>したことになります。</w:t>
      </w:r>
    </w:p>
    <w:p w:rsidR="00BC72E2" w:rsidRDefault="00E51272" w:rsidP="005F5685">
      <w:pPr>
        <w:spacing w:line="400" w:lineRule="exact"/>
        <w:ind w:leftChars="270" w:left="567" w:rightChars="404" w:right="848" w:firstLineChars="100" w:firstLine="220"/>
        <w:rPr>
          <w:rFonts w:ascii="メイリオ" w:eastAsia="メイリオ" w:hAnsi="メイリオ" w:cs="メイリオ"/>
          <w:sz w:val="22"/>
        </w:rPr>
      </w:pPr>
      <w:r w:rsidRPr="005F5685">
        <w:rPr>
          <w:rFonts w:ascii="メイリオ" w:eastAsia="メイリオ" w:hAnsi="メイリオ" w:cs="メイリオ" w:hint="eastAsia"/>
          <w:sz w:val="22"/>
        </w:rPr>
        <w:t>交渉では、寄せられたメッセージとともに４時間手当の維持を訴えました。交渉の最後に「『働き方改革』には反対していない」「『部活動の改革』も必要だと考えている」「３時間の手当を設けることにも反対はしていない」「しかし，部活動の時間が３時間になっていない</w:t>
      </w:r>
      <w:r w:rsidR="005F5685">
        <w:rPr>
          <w:rFonts w:ascii="メイリオ" w:eastAsia="メイリオ" w:hAnsi="メイリオ" w:cs="メイリオ" w:hint="eastAsia"/>
          <w:sz w:val="22"/>
        </w:rPr>
        <w:t>、</w:t>
      </w:r>
      <w:r w:rsidRPr="005F5685">
        <w:rPr>
          <w:rFonts w:ascii="メイリオ" w:eastAsia="メイリオ" w:hAnsi="メイリオ" w:cs="メイリオ" w:hint="eastAsia"/>
          <w:sz w:val="22"/>
        </w:rPr>
        <w:t>３時間にできない実態がある」「労働の対価を支払うべきである」として、「今回の提案は拒否する」「現場でがんばっている教職員の努力に報いる、モチベーションが下がらない再提案を求める」と主張しました。</w:t>
      </w:r>
      <w:r w:rsidRPr="005F5685">
        <w:rPr>
          <w:rFonts w:ascii="メイリオ" w:eastAsia="メイリオ" w:hAnsi="メイリオ" w:cs="メイリオ" w:hint="eastAsia"/>
          <w:bCs/>
          <w:sz w:val="22"/>
        </w:rPr>
        <w:t>県</w:t>
      </w:r>
      <w:r w:rsidRPr="005F5685">
        <w:rPr>
          <w:rFonts w:ascii="メイリオ" w:eastAsia="メイリオ" w:hAnsi="メイリオ" w:cs="メイリオ" w:hint="eastAsia"/>
          <w:sz w:val="22"/>
        </w:rPr>
        <w:t>は，「皆さんの意見をお聞きした</w:t>
      </w:r>
      <w:r w:rsidRPr="005F5685">
        <w:rPr>
          <w:rFonts w:ascii="メイリオ" w:eastAsia="メイリオ" w:hAnsi="メイリオ" w:cs="メイリオ" w:hint="eastAsia"/>
          <w:bCs/>
          <w:sz w:val="22"/>
        </w:rPr>
        <w:t>。改めて交渉する</w:t>
      </w:r>
      <w:r w:rsidRPr="005F5685">
        <w:rPr>
          <w:rFonts w:ascii="メイリオ" w:eastAsia="メイリオ" w:hAnsi="メイリオ" w:cs="メイリオ" w:hint="eastAsia"/>
          <w:sz w:val="22"/>
        </w:rPr>
        <w:t>」と返答しました。</w:t>
      </w:r>
    </w:p>
    <w:p w:rsidR="00E51272" w:rsidRPr="005F5685" w:rsidRDefault="00156211" w:rsidP="005F5685">
      <w:pPr>
        <w:spacing w:line="400" w:lineRule="exact"/>
        <w:ind w:leftChars="270" w:left="567" w:rightChars="404" w:right="848" w:firstLineChars="100" w:firstLine="220"/>
        <w:rPr>
          <w:rFonts w:ascii="メイリオ" w:eastAsia="メイリオ" w:hAnsi="メイリオ" w:cs="メイリオ"/>
          <w:sz w:val="22"/>
        </w:rPr>
      </w:pPr>
      <w:r w:rsidRPr="005F5685">
        <w:rPr>
          <w:rFonts w:ascii="メイリオ" w:eastAsia="メイリオ" w:hAnsi="メイリオ" w:cs="メイリオ" w:hint="eastAsia"/>
          <w:sz w:val="22"/>
        </w:rPr>
        <w:t>そして、</w:t>
      </w:r>
      <w:r w:rsidR="00D0624B">
        <w:rPr>
          <w:rFonts w:ascii="メイリオ" w:eastAsia="メイリオ" w:hAnsi="メイリオ" w:cs="メイリオ" w:hint="eastAsia"/>
          <w:sz w:val="22"/>
        </w:rPr>
        <w:t>第２回県教委</w:t>
      </w:r>
      <w:r w:rsidRPr="005F5685">
        <w:rPr>
          <w:rFonts w:ascii="メイリオ" w:eastAsia="メイリオ" w:hAnsi="メイリオ" w:cs="メイリオ" w:hint="eastAsia"/>
          <w:sz w:val="22"/>
        </w:rPr>
        <w:t>交渉の日は２月７日</w:t>
      </w:r>
      <w:r w:rsidR="00D0624B">
        <w:rPr>
          <w:rFonts w:ascii="メイリオ" w:eastAsia="メイリオ" w:hAnsi="メイリオ" w:cs="メイリオ" w:hint="eastAsia"/>
          <w:sz w:val="22"/>
        </w:rPr>
        <w:t>16時から</w:t>
      </w:r>
      <w:r w:rsidRPr="005F5685">
        <w:rPr>
          <w:rFonts w:ascii="メイリオ" w:eastAsia="メイリオ" w:hAnsi="メイリオ" w:cs="メイリオ" w:hint="eastAsia"/>
          <w:sz w:val="22"/>
        </w:rPr>
        <w:t>となりました。</w:t>
      </w:r>
    </w:p>
    <w:p w:rsidR="006A15C4" w:rsidRPr="00D0624B" w:rsidRDefault="00F931AF" w:rsidP="00D0624B">
      <w:pPr>
        <w:spacing w:line="600" w:lineRule="exact"/>
        <w:ind w:rightChars="201" w:right="422" w:firstLineChars="100" w:firstLine="440"/>
        <w:rPr>
          <w:rFonts w:ascii="メイリオ" w:eastAsia="メイリオ" w:hAnsi="メイリオ" w:cs="メイリオ"/>
          <w:b/>
          <w:bCs/>
          <w:color w:val="FFFFFF" w:themeColor="background1"/>
          <w:sz w:val="44"/>
          <w:szCs w:val="44"/>
        </w:rPr>
      </w:pPr>
      <w:r w:rsidRPr="00D0624B">
        <w:rPr>
          <w:rFonts w:ascii="メイリオ" w:eastAsia="メイリオ" w:hAnsi="メイリオ" w:cs="メイリオ" w:hint="eastAsia"/>
          <w:b/>
          <w:bCs/>
          <w:color w:val="FFFFFF" w:themeColor="background1"/>
          <w:sz w:val="44"/>
          <w:szCs w:val="44"/>
          <w:highlight w:val="darkGray"/>
        </w:rPr>
        <w:t>再交渉に向けて，さらに署名を上積みし</w:t>
      </w:r>
      <w:r w:rsidR="00D0624B" w:rsidRPr="00D0624B">
        <w:rPr>
          <w:rFonts w:ascii="メイリオ" w:eastAsia="メイリオ" w:hAnsi="メイリオ" w:cs="メイリオ" w:hint="eastAsia"/>
          <w:b/>
          <w:bCs/>
          <w:color w:val="FFFFFF" w:themeColor="background1"/>
          <w:sz w:val="44"/>
          <w:szCs w:val="44"/>
          <w:highlight w:val="darkGray"/>
        </w:rPr>
        <w:t>ましょう</w:t>
      </w:r>
    </w:p>
    <w:p w:rsidR="006A15C4" w:rsidRPr="006A15C4" w:rsidRDefault="005F5685" w:rsidP="006A15C4">
      <w:pPr>
        <w:spacing w:line="600" w:lineRule="exact"/>
        <w:ind w:rightChars="201" w:right="422" w:firstLineChars="100" w:firstLine="360"/>
        <w:rPr>
          <w:rFonts w:ascii="メイリオ" w:eastAsia="メイリオ" w:hAnsi="メイリオ" w:cs="メイリオ"/>
          <w:b/>
          <w:bCs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bCs/>
          <w:sz w:val="36"/>
          <w:szCs w:val="36"/>
        </w:rPr>
        <w:t>前回署名されていない方は，ぜひご協力ください</w:t>
      </w:r>
    </w:p>
    <w:p w:rsidR="00E51272" w:rsidRPr="006A15C4" w:rsidRDefault="00E51272" w:rsidP="006A15C4">
      <w:pPr>
        <w:spacing w:line="400" w:lineRule="exact"/>
        <w:ind w:rightChars="201" w:right="422" w:firstLineChars="100" w:firstLine="280"/>
        <w:rPr>
          <w:rFonts w:ascii="メイリオ" w:eastAsia="メイリオ" w:hAnsi="メイリオ" w:cs="メイリオ"/>
          <w:sz w:val="28"/>
          <w:szCs w:val="28"/>
        </w:rPr>
      </w:pPr>
      <w:r w:rsidRPr="006A15C4">
        <w:rPr>
          <w:rFonts w:ascii="メイリオ" w:eastAsia="メイリオ" w:hAnsi="メイリオ" w:cs="メイリオ" w:hint="eastAsia"/>
          <w:b/>
          <w:bCs/>
          <w:sz w:val="28"/>
          <w:szCs w:val="28"/>
        </w:rPr>
        <w:t>（署名用紙</w:t>
      </w:r>
      <w:r w:rsidR="005F5685">
        <w:rPr>
          <w:rFonts w:ascii="メイリオ" w:eastAsia="メイリオ" w:hAnsi="メイリオ" w:cs="メイリオ" w:hint="eastAsia"/>
          <w:b/>
          <w:bCs/>
          <w:sz w:val="28"/>
          <w:szCs w:val="28"/>
        </w:rPr>
        <w:t>か、</w:t>
      </w:r>
      <w:r w:rsidR="00156211">
        <w:rPr>
          <w:rFonts w:ascii="メイリオ" w:eastAsia="メイリオ" w:hAnsi="メイリオ" w:cs="メイリオ" w:hint="eastAsia"/>
          <w:b/>
          <w:bCs/>
          <w:sz w:val="28"/>
          <w:szCs w:val="28"/>
        </w:rPr>
        <w:t>ＱＲコード</w:t>
      </w:r>
      <w:r w:rsidR="005F5685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からもできます）　　</w:t>
      </w:r>
      <w:r w:rsidR="00156211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 </w:t>
      </w:r>
      <w:r w:rsidR="00156211" w:rsidRPr="00156211">
        <w:rPr>
          <w:rFonts w:ascii="メイリオ" w:eastAsia="メイリオ" w:hAnsi="メイリオ" w:cs="メイリオ" w:hint="eastAsia"/>
          <w:b/>
          <w:bCs/>
          <w:sz w:val="28"/>
          <w:szCs w:val="28"/>
          <w:u w:val="thick"/>
        </w:rPr>
        <w:t>2/7 14時まで受け付けます</w:t>
      </w:r>
    </w:p>
    <w:p w:rsidR="00E51272" w:rsidRPr="00E51272" w:rsidRDefault="00E51272" w:rsidP="00E51272">
      <w:pPr>
        <w:spacing w:line="360" w:lineRule="exact"/>
        <w:ind w:rightChars="134" w:right="281"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348"/>
      </w:tblGrid>
      <w:tr w:rsidR="00F931AF" w:rsidTr="00F931AF">
        <w:trPr>
          <w:trHeight w:val="419"/>
        </w:trPr>
        <w:tc>
          <w:tcPr>
            <w:tcW w:w="10348" w:type="dxa"/>
            <w:tcBorders>
              <w:top w:val="thickThinSmallGap" w:sz="24" w:space="0" w:color="auto"/>
            </w:tcBorders>
          </w:tcPr>
          <w:p w:rsidR="00F931AF" w:rsidRDefault="00F931AF" w:rsidP="00F931AF">
            <w:pPr>
              <w:spacing w:line="360" w:lineRule="exact"/>
              <w:ind w:rightChars="134" w:right="281" w:firstLineChars="100" w:firstLine="240"/>
              <w:rPr>
                <w:rFonts w:ascii="メイリオ" w:eastAsia="メイリオ" w:hAnsi="メイリオ" w:cs="メイリオ"/>
                <w:sz w:val="24"/>
                <w:szCs w:val="24"/>
                <w:bdr w:val="single" w:sz="4" w:space="0" w:color="auto"/>
              </w:rPr>
            </w:pPr>
            <w:r w:rsidRPr="00AC031C">
              <w:rPr>
                <w:rFonts w:ascii="メイリオ" w:eastAsia="メイリオ" w:hAnsi="メイリオ" w:cs="メイリオ" w:hint="eastAsia"/>
                <w:sz w:val="24"/>
                <w:szCs w:val="24"/>
                <w:bdr w:val="single" w:sz="4" w:space="0" w:color="auto"/>
              </w:rPr>
              <w:t>1月30日の交渉内容（抜粋）</w:t>
            </w:r>
          </w:p>
        </w:tc>
      </w:tr>
    </w:tbl>
    <w:p w:rsidR="00156211" w:rsidRDefault="00156211" w:rsidP="00F931AF">
      <w:pPr>
        <w:pStyle w:val="ac"/>
        <w:suppressAutoHyphens/>
        <w:kinsoku w:val="0"/>
        <w:wordWrap w:val="0"/>
        <w:autoSpaceDE w:val="0"/>
        <w:autoSpaceDN w:val="0"/>
        <w:spacing w:line="366" w:lineRule="exact"/>
        <w:ind w:leftChars="135" w:left="503" w:hanging="220"/>
        <w:jc w:val="left"/>
        <w:rPr>
          <w:snapToGrid w:val="0"/>
          <w:sz w:val="20"/>
          <w:szCs w:val="20"/>
        </w:rPr>
        <w:sectPr w:rsidR="00156211" w:rsidSect="00880127">
          <w:type w:val="continuous"/>
          <w:pgSz w:w="11906" w:h="16838" w:code="9"/>
          <w:pgMar w:top="284" w:right="567" w:bottom="284" w:left="567" w:header="851" w:footer="992" w:gutter="0"/>
          <w:cols w:space="420"/>
          <w:docGrid w:type="lines" w:linePitch="342"/>
        </w:sectPr>
      </w:pPr>
    </w:p>
    <w:p w:rsidR="0097117D" w:rsidRPr="00AC031C" w:rsidRDefault="0097117D" w:rsidP="0097117D">
      <w:pPr>
        <w:pStyle w:val="ac"/>
        <w:suppressAutoHyphens/>
        <w:kinsoku w:val="0"/>
        <w:wordWrap w:val="0"/>
        <w:autoSpaceDE w:val="0"/>
        <w:autoSpaceDN w:val="0"/>
        <w:spacing w:line="366" w:lineRule="exact"/>
        <w:ind w:left="330" w:hanging="220"/>
        <w:jc w:val="left"/>
        <w:rPr>
          <w:noProof/>
          <w:snapToGrid w:val="0"/>
        </w:rPr>
      </w:pPr>
      <w:r w:rsidRPr="00AC031C">
        <w:rPr>
          <w:rFonts w:hint="eastAsia"/>
          <w:snapToGrid w:val="0"/>
          <w:sz w:val="20"/>
          <w:szCs w:val="20"/>
        </w:rPr>
        <w:lastRenderedPageBreak/>
        <w:t>県：県としては，「働き方改革の推進」と「部活動のガイドライン」をすすめる意味で提案をおこなった。</w:t>
      </w:r>
    </w:p>
    <w:p w:rsidR="0097117D" w:rsidRPr="00AC031C" w:rsidRDefault="0097117D" w:rsidP="0097117D">
      <w:pPr>
        <w:pStyle w:val="ac"/>
        <w:suppressAutoHyphens/>
        <w:kinsoku w:val="0"/>
        <w:wordWrap w:val="0"/>
        <w:autoSpaceDE w:val="0"/>
        <w:autoSpaceDN w:val="0"/>
        <w:spacing w:line="366" w:lineRule="exact"/>
        <w:ind w:left="330" w:hanging="220"/>
        <w:jc w:val="left"/>
        <w:rPr>
          <w:noProof/>
          <w:snapToGrid w:val="0"/>
        </w:rPr>
      </w:pPr>
      <w:r w:rsidRPr="00AC031C">
        <w:rPr>
          <w:rFonts w:hint="eastAsia"/>
          <w:b/>
          <w:bCs/>
          <w:snapToGrid w:val="0"/>
          <w:sz w:val="20"/>
          <w:szCs w:val="20"/>
        </w:rPr>
        <w:t>組</w:t>
      </w:r>
      <w:r w:rsidRPr="00AC031C">
        <w:rPr>
          <w:rFonts w:hint="eastAsia"/>
          <w:snapToGrid w:val="0"/>
          <w:sz w:val="20"/>
          <w:szCs w:val="20"/>
        </w:rPr>
        <w:t>：現場は生徒に事故やけががない事を最優先に活動している。そのために準備や片付けを</w:t>
      </w:r>
      <w:r w:rsidR="00156211" w:rsidRPr="00AC031C">
        <w:rPr>
          <w:rFonts w:hint="eastAsia"/>
          <w:snapToGrid w:val="0"/>
          <w:sz w:val="20"/>
          <w:szCs w:val="20"/>
        </w:rPr>
        <w:t>入れると、</w:t>
      </w:r>
      <w:r w:rsidRPr="00AC031C">
        <w:rPr>
          <w:rFonts w:hint="eastAsia"/>
          <w:snapToGrid w:val="0"/>
          <w:sz w:val="20"/>
          <w:szCs w:val="20"/>
        </w:rPr>
        <w:t>教員の拘束時間は３時間では終わらない。</w:t>
      </w:r>
      <w:r w:rsidRPr="00AC031C">
        <w:rPr>
          <w:snapToGrid w:val="0"/>
          <w:sz w:val="20"/>
          <w:szCs w:val="20"/>
        </w:rPr>
        <w:t xml:space="preserve"> </w:t>
      </w:r>
    </w:p>
    <w:p w:rsidR="0097117D" w:rsidRPr="00AC031C" w:rsidRDefault="0097117D" w:rsidP="0097117D">
      <w:pPr>
        <w:pStyle w:val="ac"/>
        <w:suppressAutoHyphens/>
        <w:kinsoku w:val="0"/>
        <w:wordWrap w:val="0"/>
        <w:autoSpaceDE w:val="0"/>
        <w:autoSpaceDN w:val="0"/>
        <w:spacing w:line="366" w:lineRule="exact"/>
        <w:ind w:left="330" w:hanging="220"/>
        <w:jc w:val="left"/>
        <w:rPr>
          <w:noProof/>
          <w:snapToGrid w:val="0"/>
        </w:rPr>
      </w:pPr>
      <w:r w:rsidRPr="00AC031C">
        <w:rPr>
          <w:rFonts w:hint="eastAsia"/>
          <w:b/>
          <w:bCs/>
          <w:snapToGrid w:val="0"/>
          <w:sz w:val="20"/>
          <w:szCs w:val="20"/>
        </w:rPr>
        <w:t>組</w:t>
      </w:r>
      <w:r w:rsidRPr="00AC031C">
        <w:rPr>
          <w:rFonts w:hint="eastAsia"/>
          <w:snapToGrid w:val="0"/>
          <w:sz w:val="20"/>
          <w:szCs w:val="20"/>
        </w:rPr>
        <w:t>：外部の活動には移動時間もかかる。</w:t>
      </w:r>
    </w:p>
    <w:p w:rsidR="0097117D" w:rsidRPr="00AC031C" w:rsidRDefault="0097117D" w:rsidP="00156211">
      <w:pPr>
        <w:pStyle w:val="ac"/>
        <w:suppressAutoHyphens/>
        <w:kinsoku w:val="0"/>
        <w:wordWrap w:val="0"/>
        <w:autoSpaceDE w:val="0"/>
        <w:autoSpaceDN w:val="0"/>
        <w:spacing w:line="366" w:lineRule="exact"/>
        <w:ind w:leftChars="50" w:left="305" w:hangingChars="100" w:hanging="200"/>
        <w:jc w:val="left"/>
        <w:rPr>
          <w:noProof/>
          <w:snapToGrid w:val="0"/>
        </w:rPr>
      </w:pPr>
      <w:r w:rsidRPr="00AC031C">
        <w:rPr>
          <w:rFonts w:hint="eastAsia"/>
          <w:b/>
          <w:bCs/>
          <w:snapToGrid w:val="0"/>
          <w:sz w:val="20"/>
          <w:szCs w:val="20"/>
        </w:rPr>
        <w:t>組</w:t>
      </w:r>
      <w:r w:rsidRPr="00AC031C">
        <w:rPr>
          <w:rFonts w:hint="eastAsia"/>
          <w:snapToGrid w:val="0"/>
          <w:sz w:val="20"/>
          <w:szCs w:val="20"/>
        </w:rPr>
        <w:t>：中体連・高体連以外の試合も</w:t>
      </w:r>
      <w:r w:rsidR="00156211" w:rsidRPr="00AC031C">
        <w:rPr>
          <w:rFonts w:hint="eastAsia"/>
          <w:snapToGrid w:val="0"/>
          <w:sz w:val="20"/>
          <w:szCs w:val="20"/>
        </w:rPr>
        <w:t>、</w:t>
      </w:r>
      <w:r w:rsidRPr="00AC031C">
        <w:rPr>
          <w:rFonts w:hint="eastAsia"/>
          <w:snapToGrid w:val="0"/>
          <w:sz w:val="20"/>
          <w:szCs w:val="20"/>
        </w:rPr>
        <w:t>練習試合もある。絶対に</w:t>
      </w:r>
      <w:r w:rsidRPr="00AC031C">
        <w:rPr>
          <w:snapToGrid w:val="0"/>
          <w:sz w:val="20"/>
          <w:szCs w:val="20"/>
        </w:rPr>
        <w:t>3</w:t>
      </w:r>
      <w:r w:rsidRPr="00AC031C">
        <w:rPr>
          <w:rFonts w:hint="eastAsia"/>
          <w:snapToGrid w:val="0"/>
          <w:sz w:val="20"/>
          <w:szCs w:val="20"/>
        </w:rPr>
        <w:t>時間では終わらない。</w:t>
      </w:r>
    </w:p>
    <w:p w:rsidR="0097117D" w:rsidRPr="00AC031C" w:rsidRDefault="0097117D" w:rsidP="0097117D">
      <w:pPr>
        <w:pStyle w:val="ac"/>
        <w:suppressAutoHyphens/>
        <w:kinsoku w:val="0"/>
        <w:wordWrap w:val="0"/>
        <w:autoSpaceDE w:val="0"/>
        <w:autoSpaceDN w:val="0"/>
        <w:spacing w:line="366" w:lineRule="exact"/>
        <w:ind w:left="330" w:hanging="220"/>
        <w:jc w:val="left"/>
        <w:rPr>
          <w:noProof/>
          <w:snapToGrid w:val="0"/>
        </w:rPr>
      </w:pPr>
      <w:r w:rsidRPr="00AC031C">
        <w:rPr>
          <w:rFonts w:hint="eastAsia"/>
          <w:b/>
          <w:bCs/>
          <w:snapToGrid w:val="0"/>
          <w:sz w:val="20"/>
          <w:szCs w:val="20"/>
        </w:rPr>
        <w:t>組</w:t>
      </w:r>
      <w:r w:rsidRPr="00AC031C">
        <w:rPr>
          <w:rFonts w:hint="eastAsia"/>
          <w:snapToGrid w:val="0"/>
          <w:sz w:val="20"/>
          <w:szCs w:val="20"/>
        </w:rPr>
        <w:t>：手当の上限が３時間だから，部活動も３時間にということか。保護者や生徒に「手当が減るから時間を短くする」とは言えない。</w:t>
      </w:r>
    </w:p>
    <w:p w:rsidR="0097117D" w:rsidRPr="00AC031C" w:rsidRDefault="0097117D" w:rsidP="00156211">
      <w:pPr>
        <w:pStyle w:val="ac"/>
        <w:suppressAutoHyphens/>
        <w:kinsoku w:val="0"/>
        <w:wordWrap w:val="0"/>
        <w:autoSpaceDE w:val="0"/>
        <w:autoSpaceDN w:val="0"/>
        <w:spacing w:line="366" w:lineRule="exact"/>
        <w:ind w:leftChars="50" w:left="305" w:hangingChars="100" w:hanging="200"/>
        <w:jc w:val="left"/>
        <w:rPr>
          <w:snapToGrid w:val="0"/>
          <w:sz w:val="20"/>
          <w:szCs w:val="20"/>
        </w:rPr>
      </w:pPr>
      <w:r w:rsidRPr="00AC031C">
        <w:rPr>
          <w:rFonts w:hint="eastAsia"/>
          <w:b/>
          <w:bCs/>
          <w:snapToGrid w:val="0"/>
          <w:sz w:val="20"/>
          <w:szCs w:val="20"/>
        </w:rPr>
        <w:t>組</w:t>
      </w:r>
      <w:r w:rsidRPr="00AC031C">
        <w:rPr>
          <w:rFonts w:hint="eastAsia"/>
          <w:snapToGrid w:val="0"/>
          <w:sz w:val="20"/>
          <w:szCs w:val="20"/>
        </w:rPr>
        <w:t>：教員の気持ちが分かっていない。</w:t>
      </w:r>
      <w:r w:rsidR="00156211" w:rsidRPr="00AC031C">
        <w:rPr>
          <w:rFonts w:hint="eastAsia"/>
          <w:snapToGrid w:val="0"/>
          <w:sz w:val="20"/>
          <w:szCs w:val="20"/>
        </w:rPr>
        <w:t>これまでも</w:t>
      </w:r>
      <w:r w:rsidRPr="00AC031C">
        <w:rPr>
          <w:rFonts w:hint="eastAsia"/>
          <w:snapToGrid w:val="0"/>
          <w:sz w:val="20"/>
          <w:szCs w:val="20"/>
        </w:rPr>
        <w:t>家庭を</w:t>
      </w:r>
      <w:r w:rsidR="00156211" w:rsidRPr="00AC031C">
        <w:rPr>
          <w:rFonts w:hint="eastAsia"/>
          <w:snapToGrid w:val="0"/>
          <w:sz w:val="20"/>
          <w:szCs w:val="20"/>
        </w:rPr>
        <w:t>犠牲にしてきた。そもそも、</w:t>
      </w:r>
      <w:r w:rsidRPr="00AC031C">
        <w:rPr>
          <w:rFonts w:hint="eastAsia"/>
          <w:snapToGrid w:val="0"/>
          <w:sz w:val="20"/>
          <w:szCs w:val="20"/>
        </w:rPr>
        <w:t>手当が１時間</w:t>
      </w:r>
      <w:r w:rsidRPr="00AC031C">
        <w:rPr>
          <w:snapToGrid w:val="0"/>
          <w:sz w:val="20"/>
          <w:szCs w:val="20"/>
        </w:rPr>
        <w:t>900</w:t>
      </w:r>
      <w:r w:rsidRPr="00AC031C">
        <w:rPr>
          <w:rFonts w:hint="eastAsia"/>
          <w:snapToGrid w:val="0"/>
          <w:sz w:val="20"/>
          <w:szCs w:val="20"/>
        </w:rPr>
        <w:t>円</w:t>
      </w:r>
      <w:r w:rsidR="00156211" w:rsidRPr="00AC031C">
        <w:rPr>
          <w:rFonts w:hint="eastAsia"/>
          <w:snapToGrid w:val="0"/>
          <w:sz w:val="20"/>
          <w:szCs w:val="20"/>
        </w:rPr>
        <w:t>で</w:t>
      </w:r>
      <w:r w:rsidRPr="00AC031C">
        <w:rPr>
          <w:rFonts w:hint="eastAsia"/>
          <w:snapToGrid w:val="0"/>
          <w:sz w:val="20"/>
          <w:szCs w:val="20"/>
        </w:rPr>
        <w:t>は安すぎる。やっと手当が上がってきたのに</w:t>
      </w:r>
      <w:r w:rsidR="00156211" w:rsidRPr="00AC031C">
        <w:rPr>
          <w:rFonts w:hint="eastAsia"/>
          <w:snapToGrid w:val="0"/>
          <w:sz w:val="20"/>
          <w:szCs w:val="20"/>
        </w:rPr>
        <w:t>、今度は</w:t>
      </w:r>
      <w:r w:rsidRPr="00AC031C">
        <w:rPr>
          <w:rFonts w:hint="eastAsia"/>
          <w:snapToGrid w:val="0"/>
          <w:sz w:val="20"/>
          <w:szCs w:val="20"/>
        </w:rPr>
        <w:t>下げるのか。</w:t>
      </w:r>
    </w:p>
    <w:p w:rsidR="0097117D" w:rsidRPr="00AC031C" w:rsidRDefault="0097117D" w:rsidP="00F931AF">
      <w:pPr>
        <w:spacing w:line="360" w:lineRule="exact"/>
        <w:ind w:left="200" w:rightChars="101" w:right="212" w:hangingChars="100" w:hanging="200"/>
        <w:rPr>
          <w:rFonts w:ascii="メイリオ" w:eastAsia="メイリオ" w:hAnsi="メイリオ" w:cs="メイリオ"/>
          <w:snapToGrid w:val="0"/>
          <w:sz w:val="20"/>
          <w:szCs w:val="20"/>
        </w:rPr>
      </w:pPr>
      <w:r w:rsidRPr="00AC031C">
        <w:rPr>
          <w:rFonts w:ascii="メイリオ" w:eastAsia="メイリオ" w:hAnsi="メイリオ" w:cs="メイリオ" w:hint="eastAsia"/>
          <w:b/>
          <w:bCs/>
          <w:snapToGrid w:val="0"/>
          <w:sz w:val="20"/>
          <w:szCs w:val="20"/>
        </w:rPr>
        <w:lastRenderedPageBreak/>
        <w:t>組</w:t>
      </w:r>
      <w:r w:rsidRPr="00AC031C">
        <w:rPr>
          <w:rFonts w:ascii="メイリオ" w:eastAsia="メイリオ" w:hAnsi="メイリオ" w:cs="メイリオ" w:hint="eastAsia"/>
          <w:snapToGrid w:val="0"/>
          <w:sz w:val="20"/>
          <w:szCs w:val="20"/>
        </w:rPr>
        <w:t>：現場では特に頑張ってきた人ほど感情的に頭にきている。モチベーションを下げる。</w:t>
      </w:r>
    </w:p>
    <w:p w:rsidR="0097117D" w:rsidRPr="00AC031C" w:rsidRDefault="0097117D" w:rsidP="00F931AF">
      <w:pPr>
        <w:pStyle w:val="ac"/>
        <w:suppressAutoHyphens/>
        <w:kinsoku w:val="0"/>
        <w:wordWrap w:val="0"/>
        <w:autoSpaceDE w:val="0"/>
        <w:autoSpaceDN w:val="0"/>
        <w:spacing w:line="366" w:lineRule="exact"/>
        <w:ind w:left="200" w:rightChars="101" w:right="212" w:hangingChars="100" w:hanging="200"/>
        <w:jc w:val="left"/>
        <w:rPr>
          <w:noProof/>
          <w:snapToGrid w:val="0"/>
        </w:rPr>
      </w:pPr>
      <w:r w:rsidRPr="00AC031C">
        <w:rPr>
          <w:rFonts w:hint="eastAsia"/>
          <w:b/>
          <w:bCs/>
          <w:snapToGrid w:val="0"/>
          <w:sz w:val="20"/>
          <w:szCs w:val="20"/>
        </w:rPr>
        <w:t>組</w:t>
      </w:r>
      <w:r w:rsidRPr="00AC031C">
        <w:rPr>
          <w:rFonts w:hint="eastAsia"/>
          <w:snapToGrid w:val="0"/>
          <w:sz w:val="20"/>
          <w:szCs w:val="20"/>
        </w:rPr>
        <w:t>：教員の一存では部活動時間を減らせない。高校では部活がしたくて入学してくる生徒，部活の実績で進学する者もいる。</w:t>
      </w:r>
    </w:p>
    <w:p w:rsidR="0097117D" w:rsidRPr="00AC031C" w:rsidRDefault="0097117D" w:rsidP="00F931AF">
      <w:pPr>
        <w:pStyle w:val="ac"/>
        <w:suppressAutoHyphens/>
        <w:kinsoku w:val="0"/>
        <w:wordWrap w:val="0"/>
        <w:autoSpaceDE w:val="0"/>
        <w:autoSpaceDN w:val="0"/>
        <w:spacing w:line="366" w:lineRule="exact"/>
        <w:ind w:left="220" w:rightChars="101" w:right="212" w:hanging="220"/>
        <w:jc w:val="left"/>
        <w:rPr>
          <w:noProof/>
          <w:snapToGrid w:val="0"/>
        </w:rPr>
      </w:pPr>
      <w:r w:rsidRPr="00AC031C">
        <w:rPr>
          <w:rFonts w:hint="eastAsia"/>
          <w:snapToGrid w:val="0"/>
          <w:sz w:val="20"/>
          <w:szCs w:val="20"/>
        </w:rPr>
        <w:t>県：県としては効率的な練習を周知していきたい。</w:t>
      </w:r>
    </w:p>
    <w:p w:rsidR="0097117D" w:rsidRPr="00AC031C" w:rsidRDefault="0097117D" w:rsidP="00F931AF">
      <w:pPr>
        <w:pStyle w:val="ac"/>
        <w:suppressAutoHyphens/>
        <w:kinsoku w:val="0"/>
        <w:wordWrap w:val="0"/>
        <w:autoSpaceDE w:val="0"/>
        <w:autoSpaceDN w:val="0"/>
        <w:spacing w:line="366" w:lineRule="exact"/>
        <w:ind w:left="200" w:rightChars="101" w:right="212" w:hangingChars="100" w:hanging="200"/>
        <w:jc w:val="left"/>
        <w:rPr>
          <w:noProof/>
          <w:snapToGrid w:val="0"/>
        </w:rPr>
      </w:pPr>
      <w:r w:rsidRPr="00AC031C">
        <w:rPr>
          <w:rFonts w:hint="eastAsia"/>
          <w:b/>
          <w:bCs/>
          <w:snapToGrid w:val="0"/>
          <w:sz w:val="20"/>
          <w:szCs w:val="20"/>
        </w:rPr>
        <w:t>組</w:t>
      </w:r>
      <w:r w:rsidRPr="00AC031C">
        <w:rPr>
          <w:rFonts w:hint="eastAsia"/>
          <w:snapToGrid w:val="0"/>
          <w:sz w:val="20"/>
          <w:szCs w:val="20"/>
        </w:rPr>
        <w:t>：周知だけで活動時間が減るとは思えない。部活動指導員の来年度予算も増えていない。</w:t>
      </w:r>
    </w:p>
    <w:p w:rsidR="0097117D" w:rsidRPr="00AC031C" w:rsidRDefault="0097117D" w:rsidP="00F931AF">
      <w:pPr>
        <w:pStyle w:val="ac"/>
        <w:suppressAutoHyphens/>
        <w:kinsoku w:val="0"/>
        <w:wordWrap w:val="0"/>
        <w:autoSpaceDE w:val="0"/>
        <w:autoSpaceDN w:val="0"/>
        <w:spacing w:line="366" w:lineRule="exact"/>
        <w:ind w:left="200" w:rightChars="101" w:right="212" w:hangingChars="100" w:hanging="200"/>
        <w:jc w:val="left"/>
        <w:rPr>
          <w:noProof/>
          <w:snapToGrid w:val="0"/>
        </w:rPr>
      </w:pPr>
      <w:r w:rsidRPr="00AC031C">
        <w:rPr>
          <w:rFonts w:hint="eastAsia"/>
          <w:b/>
          <w:bCs/>
          <w:snapToGrid w:val="0"/>
          <w:sz w:val="20"/>
          <w:szCs w:val="20"/>
        </w:rPr>
        <w:t>組</w:t>
      </w:r>
      <w:r w:rsidRPr="00AC031C">
        <w:rPr>
          <w:rFonts w:hint="eastAsia"/>
          <w:snapToGrid w:val="0"/>
          <w:sz w:val="20"/>
          <w:szCs w:val="20"/>
        </w:rPr>
        <w:t>：周知して現場が変わるのに時間がかかる。活動時間が減っていないのに手当だけ減らすのはおかしい。労働の対価が払われないことになる。</w:t>
      </w:r>
    </w:p>
    <w:p w:rsidR="00306A7B" w:rsidRPr="001A15C7" w:rsidRDefault="0097117D" w:rsidP="00F931AF">
      <w:pPr>
        <w:pStyle w:val="ac"/>
        <w:suppressAutoHyphens/>
        <w:kinsoku w:val="0"/>
        <w:wordWrap w:val="0"/>
        <w:autoSpaceDE w:val="0"/>
        <w:autoSpaceDN w:val="0"/>
        <w:spacing w:line="366" w:lineRule="exact"/>
        <w:ind w:left="200" w:rightChars="101" w:right="212" w:hangingChars="100" w:hanging="200"/>
        <w:jc w:val="left"/>
      </w:pPr>
      <w:r w:rsidRPr="00AC031C">
        <w:rPr>
          <w:rFonts w:hint="eastAsia"/>
          <w:b/>
          <w:bCs/>
          <w:snapToGrid w:val="0"/>
          <w:sz w:val="20"/>
          <w:szCs w:val="20"/>
        </w:rPr>
        <w:t>組</w:t>
      </w:r>
      <w:r w:rsidRPr="00AC031C">
        <w:rPr>
          <w:rFonts w:hint="eastAsia"/>
          <w:snapToGrid w:val="0"/>
          <w:sz w:val="20"/>
          <w:szCs w:val="20"/>
        </w:rPr>
        <w:t>：公式戦以外の練習試合などに７～８時間費やしても</w:t>
      </w:r>
      <w:r w:rsidR="00AC031C">
        <w:rPr>
          <w:rFonts w:hint="eastAsia"/>
          <w:snapToGrid w:val="0"/>
          <w:sz w:val="20"/>
          <w:szCs w:val="20"/>
        </w:rPr>
        <w:t>３</w:t>
      </w:r>
      <w:r w:rsidRPr="00AC031C">
        <w:rPr>
          <w:rFonts w:hint="eastAsia"/>
          <w:snapToGrid w:val="0"/>
          <w:sz w:val="20"/>
          <w:szCs w:val="20"/>
        </w:rPr>
        <w:t>時間分の手当というのは全く同意できない。競技団体</w:t>
      </w:r>
      <w:r w:rsidR="005F5685">
        <w:rPr>
          <w:rFonts w:hint="eastAsia"/>
          <w:snapToGrid w:val="0"/>
          <w:sz w:val="20"/>
          <w:szCs w:val="20"/>
        </w:rPr>
        <w:t>、</w:t>
      </w:r>
      <w:r w:rsidRPr="00AC031C">
        <w:rPr>
          <w:rFonts w:hint="eastAsia"/>
          <w:snapToGrid w:val="0"/>
          <w:sz w:val="20"/>
          <w:szCs w:val="20"/>
        </w:rPr>
        <w:t>高体連</w:t>
      </w:r>
      <w:r w:rsidR="005F5685">
        <w:rPr>
          <w:rFonts w:hint="eastAsia"/>
          <w:snapToGrid w:val="0"/>
          <w:sz w:val="20"/>
          <w:szCs w:val="20"/>
        </w:rPr>
        <w:t>、</w:t>
      </w:r>
      <w:r w:rsidRPr="00AC031C">
        <w:rPr>
          <w:rFonts w:hint="eastAsia"/>
          <w:snapToGrid w:val="0"/>
          <w:sz w:val="20"/>
          <w:szCs w:val="20"/>
        </w:rPr>
        <w:t>中体連などと調整が進んでからやればよい。</w:t>
      </w:r>
    </w:p>
    <w:sectPr w:rsidR="00306A7B" w:rsidRPr="001A15C7" w:rsidSect="00AC031C">
      <w:type w:val="continuous"/>
      <w:pgSz w:w="11906" w:h="16838" w:code="9"/>
      <w:pgMar w:top="284" w:right="567" w:bottom="284" w:left="567" w:header="851" w:footer="992" w:gutter="0"/>
      <w:cols w:num="2" w:space="420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2E2" w:rsidRDefault="00BC72E2" w:rsidP="00294DDA">
      <w:r>
        <w:separator/>
      </w:r>
    </w:p>
  </w:endnote>
  <w:endnote w:type="continuationSeparator" w:id="0">
    <w:p w:rsidR="00BC72E2" w:rsidRDefault="00BC72E2" w:rsidP="0029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2E2" w:rsidRDefault="00BC72E2" w:rsidP="00294DDA">
      <w:r>
        <w:separator/>
      </w:r>
    </w:p>
  </w:footnote>
  <w:footnote w:type="continuationSeparator" w:id="0">
    <w:p w:rsidR="00BC72E2" w:rsidRDefault="00BC72E2" w:rsidP="00294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944"/>
    <w:multiLevelType w:val="hybridMultilevel"/>
    <w:tmpl w:val="6BAE7E96"/>
    <w:lvl w:ilvl="0" w:tplc="A4AE3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B89"/>
    <w:rsid w:val="00004E5A"/>
    <w:rsid w:val="00016B13"/>
    <w:rsid w:val="00032BDC"/>
    <w:rsid w:val="0003487C"/>
    <w:rsid w:val="00036DBB"/>
    <w:rsid w:val="000515E6"/>
    <w:rsid w:val="000542FF"/>
    <w:rsid w:val="00060746"/>
    <w:rsid w:val="00063913"/>
    <w:rsid w:val="00064019"/>
    <w:rsid w:val="00066D90"/>
    <w:rsid w:val="000670B5"/>
    <w:rsid w:val="000670B9"/>
    <w:rsid w:val="000724A8"/>
    <w:rsid w:val="00096471"/>
    <w:rsid w:val="000A6C93"/>
    <w:rsid w:val="000B13AB"/>
    <w:rsid w:val="000B6B8A"/>
    <w:rsid w:val="000C624C"/>
    <w:rsid w:val="000E2523"/>
    <w:rsid w:val="000F4045"/>
    <w:rsid w:val="00111231"/>
    <w:rsid w:val="001129F0"/>
    <w:rsid w:val="00125914"/>
    <w:rsid w:val="00142287"/>
    <w:rsid w:val="001433F0"/>
    <w:rsid w:val="00145B3C"/>
    <w:rsid w:val="001506D9"/>
    <w:rsid w:val="00156211"/>
    <w:rsid w:val="001768F5"/>
    <w:rsid w:val="001923C4"/>
    <w:rsid w:val="001A15C7"/>
    <w:rsid w:val="001A5629"/>
    <w:rsid w:val="001C25C3"/>
    <w:rsid w:val="0020709F"/>
    <w:rsid w:val="002218C0"/>
    <w:rsid w:val="00221A1F"/>
    <w:rsid w:val="00226F4A"/>
    <w:rsid w:val="002346F3"/>
    <w:rsid w:val="00237A6C"/>
    <w:rsid w:val="00254182"/>
    <w:rsid w:val="00254366"/>
    <w:rsid w:val="002635C2"/>
    <w:rsid w:val="00264309"/>
    <w:rsid w:val="0026786D"/>
    <w:rsid w:val="0028081E"/>
    <w:rsid w:val="00282DCC"/>
    <w:rsid w:val="0028713A"/>
    <w:rsid w:val="00294DDA"/>
    <w:rsid w:val="00296439"/>
    <w:rsid w:val="00297047"/>
    <w:rsid w:val="002973B5"/>
    <w:rsid w:val="002A1490"/>
    <w:rsid w:val="002A35A2"/>
    <w:rsid w:val="002C578E"/>
    <w:rsid w:val="002E4F52"/>
    <w:rsid w:val="002E62C2"/>
    <w:rsid w:val="002F2E33"/>
    <w:rsid w:val="002F3589"/>
    <w:rsid w:val="00306A7B"/>
    <w:rsid w:val="00314014"/>
    <w:rsid w:val="00314E3C"/>
    <w:rsid w:val="00330C08"/>
    <w:rsid w:val="00332E6E"/>
    <w:rsid w:val="0033666E"/>
    <w:rsid w:val="00336A8F"/>
    <w:rsid w:val="0035277C"/>
    <w:rsid w:val="0035368B"/>
    <w:rsid w:val="00382657"/>
    <w:rsid w:val="0038496D"/>
    <w:rsid w:val="00386750"/>
    <w:rsid w:val="00391406"/>
    <w:rsid w:val="003B2073"/>
    <w:rsid w:val="003B567F"/>
    <w:rsid w:val="003B62B2"/>
    <w:rsid w:val="003C5EEB"/>
    <w:rsid w:val="003D69C4"/>
    <w:rsid w:val="003E275E"/>
    <w:rsid w:val="003F2DD2"/>
    <w:rsid w:val="00403BA1"/>
    <w:rsid w:val="004154D2"/>
    <w:rsid w:val="004270CA"/>
    <w:rsid w:val="00452321"/>
    <w:rsid w:val="00453E42"/>
    <w:rsid w:val="00460BD1"/>
    <w:rsid w:val="00462EC4"/>
    <w:rsid w:val="004647A1"/>
    <w:rsid w:val="00476D54"/>
    <w:rsid w:val="0049352F"/>
    <w:rsid w:val="004A1A64"/>
    <w:rsid w:val="004A5FC8"/>
    <w:rsid w:val="004A7ECB"/>
    <w:rsid w:val="004B1F30"/>
    <w:rsid w:val="004B6BEE"/>
    <w:rsid w:val="004C4D9B"/>
    <w:rsid w:val="004C621A"/>
    <w:rsid w:val="004D1E0E"/>
    <w:rsid w:val="004D349F"/>
    <w:rsid w:val="004D52A1"/>
    <w:rsid w:val="004D6334"/>
    <w:rsid w:val="004E354B"/>
    <w:rsid w:val="004F322C"/>
    <w:rsid w:val="0052396E"/>
    <w:rsid w:val="00531C2F"/>
    <w:rsid w:val="005524E1"/>
    <w:rsid w:val="00553A7D"/>
    <w:rsid w:val="00582795"/>
    <w:rsid w:val="005877F2"/>
    <w:rsid w:val="005A768A"/>
    <w:rsid w:val="005B0CB5"/>
    <w:rsid w:val="005C6274"/>
    <w:rsid w:val="005D1874"/>
    <w:rsid w:val="005D591D"/>
    <w:rsid w:val="005E3CD0"/>
    <w:rsid w:val="005F5685"/>
    <w:rsid w:val="005F587D"/>
    <w:rsid w:val="00612561"/>
    <w:rsid w:val="006142B6"/>
    <w:rsid w:val="00617FBD"/>
    <w:rsid w:val="00646D39"/>
    <w:rsid w:val="00681718"/>
    <w:rsid w:val="00686A00"/>
    <w:rsid w:val="006A15C4"/>
    <w:rsid w:val="006B0E6C"/>
    <w:rsid w:val="006B2B7E"/>
    <w:rsid w:val="006E12D7"/>
    <w:rsid w:val="006E7D73"/>
    <w:rsid w:val="006F04D0"/>
    <w:rsid w:val="006F5731"/>
    <w:rsid w:val="0071114F"/>
    <w:rsid w:val="007130EF"/>
    <w:rsid w:val="00734C1C"/>
    <w:rsid w:val="007367C5"/>
    <w:rsid w:val="00742477"/>
    <w:rsid w:val="00746B4E"/>
    <w:rsid w:val="0079743B"/>
    <w:rsid w:val="007A54ED"/>
    <w:rsid w:val="007A5CEE"/>
    <w:rsid w:val="007A660A"/>
    <w:rsid w:val="007C1C41"/>
    <w:rsid w:val="007C22AD"/>
    <w:rsid w:val="007D3EF7"/>
    <w:rsid w:val="007E7671"/>
    <w:rsid w:val="008155A6"/>
    <w:rsid w:val="008156B9"/>
    <w:rsid w:val="008273F8"/>
    <w:rsid w:val="008276F1"/>
    <w:rsid w:val="00833082"/>
    <w:rsid w:val="0084247A"/>
    <w:rsid w:val="00843EB0"/>
    <w:rsid w:val="00847C8B"/>
    <w:rsid w:val="0085227B"/>
    <w:rsid w:val="0087320D"/>
    <w:rsid w:val="00875A04"/>
    <w:rsid w:val="00880127"/>
    <w:rsid w:val="008946DA"/>
    <w:rsid w:val="008B5F54"/>
    <w:rsid w:val="008C4B3C"/>
    <w:rsid w:val="008D33E0"/>
    <w:rsid w:val="008E5570"/>
    <w:rsid w:val="00917F05"/>
    <w:rsid w:val="00934706"/>
    <w:rsid w:val="0093617A"/>
    <w:rsid w:val="00940395"/>
    <w:rsid w:val="009542F7"/>
    <w:rsid w:val="00954572"/>
    <w:rsid w:val="00955090"/>
    <w:rsid w:val="0097117D"/>
    <w:rsid w:val="00971A2A"/>
    <w:rsid w:val="0097548C"/>
    <w:rsid w:val="00992B72"/>
    <w:rsid w:val="009B28F8"/>
    <w:rsid w:val="009B4B89"/>
    <w:rsid w:val="009D058C"/>
    <w:rsid w:val="009D1F69"/>
    <w:rsid w:val="009D3CEA"/>
    <w:rsid w:val="009F1E5F"/>
    <w:rsid w:val="009F2829"/>
    <w:rsid w:val="009F6FFC"/>
    <w:rsid w:val="00A12040"/>
    <w:rsid w:val="00A155F3"/>
    <w:rsid w:val="00A35D4D"/>
    <w:rsid w:val="00A46893"/>
    <w:rsid w:val="00A46963"/>
    <w:rsid w:val="00A47600"/>
    <w:rsid w:val="00A51FCB"/>
    <w:rsid w:val="00A5469B"/>
    <w:rsid w:val="00A6065E"/>
    <w:rsid w:val="00A62301"/>
    <w:rsid w:val="00A72794"/>
    <w:rsid w:val="00A86981"/>
    <w:rsid w:val="00A938DC"/>
    <w:rsid w:val="00A9657A"/>
    <w:rsid w:val="00AA19B3"/>
    <w:rsid w:val="00AA61EB"/>
    <w:rsid w:val="00AB5078"/>
    <w:rsid w:val="00AC031C"/>
    <w:rsid w:val="00AD38F4"/>
    <w:rsid w:val="00AD4E70"/>
    <w:rsid w:val="00AD5C22"/>
    <w:rsid w:val="00AD6054"/>
    <w:rsid w:val="00AD6AF0"/>
    <w:rsid w:val="00AD6E69"/>
    <w:rsid w:val="00B06DE3"/>
    <w:rsid w:val="00B077EC"/>
    <w:rsid w:val="00B07B59"/>
    <w:rsid w:val="00B11C82"/>
    <w:rsid w:val="00B23BF2"/>
    <w:rsid w:val="00B315FF"/>
    <w:rsid w:val="00B520BE"/>
    <w:rsid w:val="00B56290"/>
    <w:rsid w:val="00B63E7D"/>
    <w:rsid w:val="00B6568A"/>
    <w:rsid w:val="00B65D6B"/>
    <w:rsid w:val="00B80B24"/>
    <w:rsid w:val="00B82BD9"/>
    <w:rsid w:val="00B93D8A"/>
    <w:rsid w:val="00BA28A0"/>
    <w:rsid w:val="00BB3E7B"/>
    <w:rsid w:val="00BB7E71"/>
    <w:rsid w:val="00BC72E2"/>
    <w:rsid w:val="00BE49B8"/>
    <w:rsid w:val="00BF1DBF"/>
    <w:rsid w:val="00C04BDF"/>
    <w:rsid w:val="00C12891"/>
    <w:rsid w:val="00C2670D"/>
    <w:rsid w:val="00C37C64"/>
    <w:rsid w:val="00C43732"/>
    <w:rsid w:val="00C57069"/>
    <w:rsid w:val="00C87B19"/>
    <w:rsid w:val="00CA16EF"/>
    <w:rsid w:val="00CB63CE"/>
    <w:rsid w:val="00CC04CC"/>
    <w:rsid w:val="00CC6307"/>
    <w:rsid w:val="00CC69D2"/>
    <w:rsid w:val="00CE020A"/>
    <w:rsid w:val="00CF51B3"/>
    <w:rsid w:val="00CF62F1"/>
    <w:rsid w:val="00D02D1C"/>
    <w:rsid w:val="00D0624B"/>
    <w:rsid w:val="00D23DF7"/>
    <w:rsid w:val="00D436B8"/>
    <w:rsid w:val="00D43FCB"/>
    <w:rsid w:val="00D66F34"/>
    <w:rsid w:val="00D74936"/>
    <w:rsid w:val="00D763D6"/>
    <w:rsid w:val="00D81578"/>
    <w:rsid w:val="00DA43A7"/>
    <w:rsid w:val="00DB4945"/>
    <w:rsid w:val="00E3059E"/>
    <w:rsid w:val="00E35CA1"/>
    <w:rsid w:val="00E36BAA"/>
    <w:rsid w:val="00E43CEB"/>
    <w:rsid w:val="00E51272"/>
    <w:rsid w:val="00E563FB"/>
    <w:rsid w:val="00E705AF"/>
    <w:rsid w:val="00E719BB"/>
    <w:rsid w:val="00E74C49"/>
    <w:rsid w:val="00E80287"/>
    <w:rsid w:val="00E824CB"/>
    <w:rsid w:val="00E92AD6"/>
    <w:rsid w:val="00E97338"/>
    <w:rsid w:val="00EA15C2"/>
    <w:rsid w:val="00EA6D50"/>
    <w:rsid w:val="00EB61EB"/>
    <w:rsid w:val="00EC5646"/>
    <w:rsid w:val="00ED3DDC"/>
    <w:rsid w:val="00ED416B"/>
    <w:rsid w:val="00ED604B"/>
    <w:rsid w:val="00EE0483"/>
    <w:rsid w:val="00EF18EC"/>
    <w:rsid w:val="00EF7A8B"/>
    <w:rsid w:val="00F04EED"/>
    <w:rsid w:val="00F06635"/>
    <w:rsid w:val="00F24A08"/>
    <w:rsid w:val="00F3012C"/>
    <w:rsid w:val="00F34996"/>
    <w:rsid w:val="00F37EA6"/>
    <w:rsid w:val="00F54701"/>
    <w:rsid w:val="00F604AF"/>
    <w:rsid w:val="00F65208"/>
    <w:rsid w:val="00F7350F"/>
    <w:rsid w:val="00F74997"/>
    <w:rsid w:val="00F82342"/>
    <w:rsid w:val="00F83BE4"/>
    <w:rsid w:val="00F931AF"/>
    <w:rsid w:val="00FA3FC5"/>
    <w:rsid w:val="00FA6FFF"/>
    <w:rsid w:val="00FB6C9C"/>
    <w:rsid w:val="00FD7266"/>
    <w:rsid w:val="00FE09FA"/>
    <w:rsid w:val="00FE28E8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E3CD0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5E3CD0"/>
    <w:rPr>
      <w:rFonts w:ascii="メイリオ" w:eastAsia="メイリオ" w:hAnsi="メイリオ" w:cs="メイリオ"/>
      <w:kern w:val="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F04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94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94DDA"/>
  </w:style>
  <w:style w:type="paragraph" w:styleId="aa">
    <w:name w:val="footer"/>
    <w:basedOn w:val="a"/>
    <w:link w:val="ab"/>
    <w:uiPriority w:val="99"/>
    <w:semiHidden/>
    <w:unhideWhenUsed/>
    <w:rsid w:val="00294D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94DDA"/>
  </w:style>
  <w:style w:type="paragraph" w:customStyle="1" w:styleId="ac">
    <w:name w:val="標準(太郎文書スタイル)"/>
    <w:uiPriority w:val="99"/>
    <w:rsid w:val="003E275E"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FD726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63879-2AD4-4683-94AA-8216275D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2019-02-01T07:05:00Z</cp:lastPrinted>
  <dcterms:created xsi:type="dcterms:W3CDTF">2018-11-22T02:27:00Z</dcterms:created>
  <dcterms:modified xsi:type="dcterms:W3CDTF">2019-02-05T05:39:00Z</dcterms:modified>
</cp:coreProperties>
</file>