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D0" w:rsidRDefault="00231F21" w:rsidP="005E3CD0">
      <w:pPr>
        <w:pStyle w:val="a4"/>
        <w:ind w:left="232"/>
        <w:rPr>
          <w:rFonts w:ascii="Times New Roman"/>
          <w:sz w:val="20"/>
        </w:rPr>
      </w:pPr>
      <w:r>
        <w:rPr>
          <w:rFonts w:ascii="Times New Roman"/>
          <w:sz w:val="20"/>
        </w:rPr>
      </w:r>
      <w:r>
        <w:rPr>
          <w:rFonts w:ascii="Times New Roman"/>
          <w:sz w:val="20"/>
        </w:rPr>
        <w:pict>
          <v:group id="_x0000_s1047" style="width:482.3pt;height:83.3pt;mso-position-horizontal-relative:char;mso-position-vertical-relative:line" coordsize="9646,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top:2;width:125;height:123">
              <v:imagedata r:id="rId6" o:title=""/>
            </v:shape>
            <v:shape id="_x0000_s1049" type="#_x0000_t75" style="position:absolute;left:9506;top:2;width:140;height:123">
              <v:imagedata r:id="rId7" o:title=""/>
            </v:shape>
            <v:line id="_x0000_s1050" style="position:absolute" from="122,7" to="9511,7" strokeweight=".72pt"/>
            <v:line id="_x0000_s1051" style="position:absolute" from="7,120" to="7,1534" strokeweight=".72pt"/>
            <v:line id="_x0000_s1052" style="position:absolute" from="9624,120" to="9624,1534" strokecolor="#959595" strokeweight="2.16pt"/>
            <v:shape id="_x0000_s1053" type="#_x0000_t75" style="position:absolute;left:2;top:1528;width:248;height:137">
              <v:imagedata r:id="rId8" o:title=""/>
            </v:shape>
            <v:line id="_x0000_s1054" style="position:absolute" from="247,1644" to="9204,1644" strokecolor="#959595" strokeweight="2.16pt"/>
            <v:line id="_x0000_s1055" style="position:absolute" from="6636,1543" to="9163,1543" strokecolor="red" strokeweight=".72pt"/>
            <v:shape id="_x0000_s1056" type="#_x0000_t75" style="position:absolute;left:9201;top:1528;width:444;height:137">
              <v:imagedata r:id="rId9" o:title=""/>
            </v:shape>
            <v:shape id="_x0000_s1057" type="#_x0000_t75" style="position:absolute;left:6129;top:4;width:737;height:1643">
              <v:imagedata r:id="rId10" o:title=""/>
            </v:shape>
            <v:shapetype id="_x0000_t202" coordsize="21600,21600" o:spt="202" path="m,l,21600r21600,l21600,xe">
              <v:stroke joinstyle="miter"/>
              <v:path gradientshapeok="t" o:connecttype="rect"/>
            </v:shapetype>
            <v:shape id="_x0000_s1058" type="#_x0000_t202" style="position:absolute;left:3252;top:501;width:2924;height:1162" filled="f" stroked="f">
              <v:textbox style="mso-next-textbox:#_x0000_s1058" inset="0,0,0,0">
                <w:txbxContent>
                  <w:p w:rsidR="005E3CD0" w:rsidRDefault="005E3CD0" w:rsidP="005E3CD0">
                    <w:pPr>
                      <w:spacing w:line="1162" w:lineRule="exact"/>
                      <w:rPr>
                        <w:rFonts w:ascii="ＭＳ ゴシック" w:eastAsia="ＭＳ ゴシック"/>
                        <w:sz w:val="116"/>
                      </w:rPr>
                    </w:pPr>
                    <w:r>
                      <w:rPr>
                        <w:rFonts w:ascii="ＭＳ ゴシック" w:eastAsia="ＭＳ ゴシック" w:hint="eastAsia"/>
                        <w:w w:val="50"/>
                        <w:sz w:val="116"/>
                      </w:rPr>
                      <w:t>職場だより</w:t>
                    </w:r>
                  </w:p>
                </w:txbxContent>
              </v:textbox>
            </v:shape>
            <v:shape id="_x0000_s1059" type="#_x0000_t202" style="position:absolute;left:6979;top:309;width:2543;height:360" filled="f" stroked="f">
              <v:textbox style="mso-next-textbox:#_x0000_s1059" inset="0,0,0,0">
                <w:txbxContent>
                  <w:p w:rsidR="005E3CD0" w:rsidRDefault="005E3CD0" w:rsidP="005E3CD0">
                    <w:pPr>
                      <w:spacing w:line="360" w:lineRule="exact"/>
                      <w:rPr>
                        <w:b/>
                        <w:sz w:val="24"/>
                      </w:rPr>
                    </w:pPr>
                    <w:r>
                      <w:rPr>
                        <w:b/>
                        <w:sz w:val="24"/>
                      </w:rPr>
                      <w:t>岐阜県教職員組合</w:t>
                    </w:r>
                    <w:r>
                      <w:rPr>
                        <w:b/>
                        <w:sz w:val="24"/>
                      </w:rPr>
                      <w:t xml:space="preserve"> </w:t>
                    </w:r>
                    <w:r>
                      <w:rPr>
                        <w:b/>
                        <w:sz w:val="24"/>
                      </w:rPr>
                      <w:t>情報</w:t>
                    </w:r>
                  </w:p>
                </w:txbxContent>
              </v:textbox>
            </v:shape>
            <v:shape id="_x0000_s1060" type="#_x0000_t202" style="position:absolute;left:6859;top:1012;width:500;height:360" filled="f" stroked="f">
              <v:textbox style="mso-next-textbox:#_x0000_s1060" inset="0,0,0,0">
                <w:txbxContent>
                  <w:p w:rsidR="005E3CD0" w:rsidRDefault="005E3CD0" w:rsidP="005E3CD0">
                    <w:pPr>
                      <w:spacing w:line="360" w:lineRule="exact"/>
                      <w:rPr>
                        <w:sz w:val="24"/>
                      </w:rPr>
                    </w:pPr>
                    <w:r>
                      <w:rPr>
                        <w:sz w:val="24"/>
                      </w:rPr>
                      <w:t>発行</w:t>
                    </w:r>
                  </w:p>
                </w:txbxContent>
              </v:textbox>
            </v:shape>
            <v:shape id="_x0000_s1061" type="#_x0000_t202" style="position:absolute;left:7939;top:1012;width:104;height:360" filled="f" stroked="f">
              <v:textbox style="mso-next-textbox:#_x0000_s1061" inset="0,0,0,0">
                <w:txbxContent>
                  <w:p w:rsidR="005E3CD0" w:rsidRDefault="005E3CD0" w:rsidP="005E3CD0">
                    <w:pPr>
                      <w:spacing w:line="360" w:lineRule="exact"/>
                      <w:rPr>
                        <w:sz w:val="24"/>
                      </w:rPr>
                    </w:pPr>
                    <w:r>
                      <w:rPr>
                        <w:sz w:val="24"/>
                      </w:rPr>
                      <w:t>.</w:t>
                    </w:r>
                  </w:p>
                </w:txbxContent>
              </v:textbox>
            </v:shape>
            <v:shape id="_x0000_s1062" type="#_x0000_t202" style="position:absolute;left:8625;top:1012;width:104;height:360" filled="f" stroked="f">
              <v:textbox style="mso-next-textbox:#_x0000_s1062" inset="0,0,0,0">
                <w:txbxContent>
                  <w:p w:rsidR="005E3CD0" w:rsidRDefault="005E3CD0" w:rsidP="005E3CD0">
                    <w:pPr>
                      <w:spacing w:line="360" w:lineRule="exact"/>
                      <w:rPr>
                        <w:sz w:val="24"/>
                      </w:rPr>
                    </w:pPr>
                    <w:r>
                      <w:rPr>
                        <w:sz w:val="24"/>
                      </w:rPr>
                      <w:t>.</w:t>
                    </w:r>
                  </w:p>
                </w:txbxContent>
              </v:textbox>
            </v:shape>
            <v:shape id="_x0000_s1063" type="#_x0000_t202" style="position:absolute;left:9309;top:1012;width:104;height:360" filled="f" stroked="f">
              <v:textbox style="mso-next-textbox:#_x0000_s1063" inset="0,0,0,0">
                <w:txbxContent>
                  <w:p w:rsidR="005E3CD0" w:rsidRDefault="005E3CD0" w:rsidP="005E3CD0">
                    <w:pPr>
                      <w:spacing w:line="360" w:lineRule="exact"/>
                      <w:rPr>
                        <w:sz w:val="24"/>
                      </w:rPr>
                    </w:pPr>
                    <w:r>
                      <w:rPr>
                        <w:sz w:val="24"/>
                      </w:rPr>
                      <w:t>.</w:t>
                    </w:r>
                  </w:p>
                </w:txbxContent>
              </v:textbox>
            </v:shape>
            <w10:wrap type="none"/>
            <w10:anchorlock/>
          </v:group>
        </w:pict>
      </w:r>
    </w:p>
    <w:p w:rsidR="006F04D0" w:rsidRDefault="006F04D0" w:rsidP="00B06DE3">
      <w:pPr>
        <w:spacing w:line="300" w:lineRule="exact"/>
        <w:rPr>
          <w:rFonts w:ascii="メイリオ" w:eastAsia="メイリオ" w:hAnsi="メイリオ" w:cs="メイリオ"/>
          <w:szCs w:val="21"/>
        </w:rPr>
      </w:pPr>
      <w:r>
        <w:rPr>
          <w:rFonts w:ascii="メイリオ" w:eastAsia="メイリオ" w:hAnsi="メイリオ" w:cs="メイリオ" w:hint="eastAsia"/>
          <w:szCs w:val="21"/>
        </w:rPr>
        <w:t>組合では、県下の若い先生方を対象に「フレッシャーズアンケート」を実施しました。100名近い回答があり、意欲あふれる姿勢とともに、不安や悩みなど切実な声も届けられました。</w:t>
      </w:r>
      <w:r w:rsidR="00B06DE3">
        <w:rPr>
          <w:rFonts w:ascii="メイリオ" w:eastAsia="メイリオ" w:hAnsi="メイリオ" w:cs="メイリオ" w:hint="eastAsia"/>
          <w:szCs w:val="21"/>
        </w:rPr>
        <w:t>ベテランの先生方が共感できるものも多いのではないでしょうか。</w:t>
      </w:r>
    </w:p>
    <w:p w:rsidR="006F04D0" w:rsidRDefault="00231F21" w:rsidP="00F65208">
      <w:pPr>
        <w:spacing w:line="0" w:lineRule="atLeast"/>
        <w:rPr>
          <w:rFonts w:ascii="メイリオ" w:eastAsia="メイリオ" w:hAnsi="メイリオ" w:cs="メイリオ"/>
          <w:szCs w:val="21"/>
        </w:rPr>
      </w:pPr>
      <w:r>
        <w:rPr>
          <w:rFonts w:ascii="メイリオ" w:eastAsia="メイリオ" w:hAnsi="メイリオ" w:cs="メイリオ"/>
          <w:noProof/>
          <w:szCs w:val="21"/>
        </w:rPr>
        <w:pict>
          <v:rect id="_x0000_s1088" style="position:absolute;left:0;text-align:left;margin-left:421.55pt;margin-top:19.25pt;width:88pt;height:18.75pt;z-index:251716608" stroked="f">
            <v:fill opacity="0"/>
            <v:textbox inset="5.85pt,.7pt,5.85pt,.7pt">
              <w:txbxContent>
                <w:p w:rsidR="008273F8" w:rsidRPr="008273F8" w:rsidRDefault="008273F8">
                  <w:pPr>
                    <w:rPr>
                      <w:sz w:val="18"/>
                      <w:szCs w:val="18"/>
                    </w:rPr>
                  </w:pPr>
                  <w:r w:rsidRPr="008273F8">
                    <w:rPr>
                      <w:rFonts w:hint="eastAsia"/>
                      <w:sz w:val="18"/>
                      <w:szCs w:val="18"/>
                    </w:rPr>
                    <w:t>数字は、のべ人数</w:t>
                  </w:r>
                </w:p>
              </w:txbxContent>
            </v:textbox>
          </v:rect>
        </w:pict>
      </w:r>
      <w:r w:rsidR="00C12891">
        <w:rPr>
          <w:rFonts w:ascii="メイリオ" w:eastAsia="メイリオ" w:hAnsi="メイリオ" w:cs="メイリオ"/>
          <w:noProof/>
          <w:szCs w:val="21"/>
        </w:rPr>
        <w:drawing>
          <wp:anchor distT="0" distB="0" distL="114300" distR="114300" simplePos="0" relativeHeight="251715584" behindDoc="0" locked="0" layoutInCell="1" allowOverlap="1">
            <wp:simplePos x="0" y="0"/>
            <wp:positionH relativeFrom="column">
              <wp:posOffset>2213610</wp:posOffset>
            </wp:positionH>
            <wp:positionV relativeFrom="paragraph">
              <wp:posOffset>139700</wp:posOffset>
            </wp:positionV>
            <wp:extent cx="2209800" cy="1819275"/>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メイリオ" w:eastAsia="メイリオ" w:hAnsi="メイリオ" w:cs="メイリオ"/>
          <w:noProof/>
          <w:szCs w:val="21"/>
        </w:rPr>
        <w:pict>
          <v:shape id="_x0000_s1064" type="#_x0000_t202" style="position:absolute;left:0;text-align:left;margin-left:-3.45pt;margin-top:3.5pt;width:513pt;height:151.5pt;z-index:251680768;mso-position-horizontal-relative:text;mso-position-vertical-relative:text;mso-width-relative:margin;mso-height-relative:margin">
            <v:textbox style="mso-next-textbox:#_x0000_s1064">
              <w:txbxContent>
                <w:p w:rsidR="002973B5" w:rsidRPr="00ED3DDC" w:rsidRDefault="006F04D0" w:rsidP="002973B5">
                  <w:pPr>
                    <w:spacing w:line="320" w:lineRule="exact"/>
                    <w:rPr>
                      <w:rFonts w:ascii="メイリオ" w:eastAsia="メイリオ" w:hAnsi="メイリオ" w:cs="メイリオ"/>
                      <w:szCs w:val="21"/>
                    </w:rPr>
                  </w:pPr>
                  <w:r w:rsidRPr="00E74C49">
                    <w:rPr>
                      <w:rFonts w:ascii="メイリオ" w:eastAsia="メイリオ" w:hAnsi="メイリオ" w:cs="メイリオ" w:hint="eastAsia"/>
                      <w:b/>
                      <w:sz w:val="24"/>
                      <w:szCs w:val="24"/>
                    </w:rPr>
                    <w:t>□ これからの教員生活で，不安なこと・関心のあることはなんですか？</w:t>
                  </w:r>
                  <w:r w:rsidR="002973B5" w:rsidRPr="00ED3DDC">
                    <w:rPr>
                      <w:rFonts w:ascii="メイリオ" w:eastAsia="メイリオ" w:hAnsi="メイリオ" w:cs="メイリオ" w:hint="eastAsia"/>
                      <w:szCs w:val="21"/>
                    </w:rPr>
                    <w:t>（複数回答可）</w:t>
                  </w:r>
                </w:p>
                <w:p w:rsidR="002973B5" w:rsidRDefault="002973B5" w:rsidP="00C12891">
                  <w:pPr>
                    <w:spacing w:line="320" w:lineRule="exact"/>
                    <w:ind w:firstLineChars="450" w:firstLine="945"/>
                    <w:rPr>
                      <w:rFonts w:ascii="メイリオ" w:eastAsia="メイリオ" w:hAnsi="メイリオ" w:cs="メイリオ"/>
                      <w:szCs w:val="21"/>
                    </w:rPr>
                  </w:pPr>
                  <w:r w:rsidRPr="00ED3DDC">
                    <w:rPr>
                      <w:rFonts w:ascii="メイリオ" w:eastAsia="メイリオ" w:hAnsi="メイリオ" w:cs="メイリオ" w:hint="eastAsia"/>
                      <w:szCs w:val="21"/>
                    </w:rPr>
                    <w:t>給与・ボーナスや年金</w:t>
                  </w:r>
                  <w:r w:rsidR="00C12891" w:rsidRPr="00ED3DDC">
                    <w:rPr>
                      <w:rFonts w:ascii="メイリオ" w:eastAsia="メイリオ" w:hAnsi="メイリオ" w:cs="メイリオ" w:hint="eastAsia"/>
                      <w:szCs w:val="21"/>
                    </w:rPr>
                    <w:t>などに</w:t>
                  </w:r>
                  <w:r w:rsidRPr="00ED3DDC">
                    <w:rPr>
                      <w:rFonts w:ascii="メイリオ" w:eastAsia="メイリオ" w:hAnsi="メイリオ" w:cs="メイリオ" w:hint="eastAsia"/>
                      <w:szCs w:val="21"/>
                    </w:rPr>
                    <w:t>ついて</w:t>
                  </w:r>
                </w:p>
                <w:p w:rsidR="00C12891" w:rsidRPr="00C12891" w:rsidRDefault="00C12891" w:rsidP="00C12891">
                  <w:pPr>
                    <w:spacing w:line="320" w:lineRule="exact"/>
                    <w:ind w:firstLineChars="2800" w:firstLine="5880"/>
                    <w:rPr>
                      <w:rFonts w:ascii="メイリオ" w:eastAsia="メイリオ" w:hAnsi="メイリオ" w:cs="メイリオ"/>
                      <w:szCs w:val="21"/>
                    </w:rPr>
                  </w:pPr>
                  <w:r w:rsidRPr="00ED3DDC">
                    <w:rPr>
                      <w:rFonts w:ascii="メイリオ" w:eastAsia="メイリオ" w:hAnsi="メイリオ" w:cs="メイリオ" w:hint="eastAsia"/>
                      <w:szCs w:val="21"/>
                    </w:rPr>
                    <w:t>教職員の働き方について</w:t>
                  </w:r>
                </w:p>
                <w:p w:rsidR="00D23DF7" w:rsidRDefault="002973B5" w:rsidP="00C12891">
                  <w:pPr>
                    <w:spacing w:line="320" w:lineRule="exact"/>
                    <w:ind w:firstLineChars="250" w:firstLine="525"/>
                    <w:rPr>
                      <w:rFonts w:ascii="メイリオ" w:eastAsia="メイリオ" w:hAnsi="メイリオ" w:cs="メイリオ"/>
                      <w:szCs w:val="21"/>
                    </w:rPr>
                  </w:pPr>
                  <w:r w:rsidRPr="00ED3DDC">
                    <w:rPr>
                      <w:rFonts w:ascii="メイリオ" w:eastAsia="メイリオ" w:hAnsi="メイリオ" w:cs="メイリオ" w:hint="eastAsia"/>
                      <w:szCs w:val="21"/>
                    </w:rPr>
                    <w:t>結婚・出産・育児・介護について</w:t>
                  </w:r>
                  <w:r w:rsidR="00C12891">
                    <w:rPr>
                      <w:rFonts w:ascii="メイリオ" w:eastAsia="メイリオ" w:hAnsi="メイリオ" w:cs="メイリオ" w:hint="eastAsia"/>
                      <w:szCs w:val="21"/>
                    </w:rPr>
                    <w:t xml:space="preserve">                               </w:t>
                  </w:r>
                </w:p>
                <w:p w:rsidR="00C12891" w:rsidRPr="00ED3DDC" w:rsidRDefault="00C12891" w:rsidP="00C12891">
                  <w:pPr>
                    <w:spacing w:line="320" w:lineRule="exact"/>
                    <w:rPr>
                      <w:rFonts w:ascii="メイリオ" w:eastAsia="メイリオ" w:hAnsi="メイリオ" w:cs="メイリオ"/>
                      <w:szCs w:val="21"/>
                    </w:rPr>
                  </w:pPr>
                </w:p>
                <w:p w:rsidR="00C12891" w:rsidRPr="00ED3DDC" w:rsidRDefault="00C12891" w:rsidP="002973B5">
                  <w:pPr>
                    <w:spacing w:line="320" w:lineRule="exact"/>
                    <w:rPr>
                      <w:rFonts w:ascii="メイリオ" w:eastAsia="メイリオ" w:hAnsi="メイリオ" w:cs="メイリオ"/>
                      <w:szCs w:val="21"/>
                    </w:rPr>
                  </w:pPr>
                  <w:r w:rsidRPr="00ED3DDC">
                    <w:rPr>
                      <w:rFonts w:ascii="メイリオ" w:eastAsia="メイリオ" w:hAnsi="メイリオ" w:cs="メイリオ" w:hint="eastAsia"/>
                      <w:szCs w:val="21"/>
                    </w:rPr>
                    <w:t>教職員や子どもたちとの関係につい</w:t>
                  </w:r>
                  <w:r>
                    <w:rPr>
                      <w:rFonts w:ascii="メイリオ" w:eastAsia="メイリオ" w:hAnsi="メイリオ" w:cs="メイリオ" w:hint="eastAsia"/>
                      <w:szCs w:val="21"/>
                    </w:rPr>
                    <w:t>て</w:t>
                  </w:r>
                </w:p>
                <w:p w:rsidR="002973B5" w:rsidRDefault="006F04D0" w:rsidP="00C12891">
                  <w:pPr>
                    <w:spacing w:line="320" w:lineRule="exact"/>
                    <w:ind w:firstLineChars="2900" w:firstLine="6090"/>
                    <w:rPr>
                      <w:rFonts w:ascii="メイリオ" w:eastAsia="メイリオ" w:hAnsi="メイリオ" w:cs="メイリオ"/>
                      <w:szCs w:val="21"/>
                    </w:rPr>
                  </w:pPr>
                  <w:r w:rsidRPr="00ED3DDC">
                    <w:rPr>
                      <w:rFonts w:ascii="メイリオ" w:eastAsia="メイリオ" w:hAnsi="メイリオ" w:cs="メイリオ" w:hint="eastAsia"/>
                      <w:szCs w:val="21"/>
                    </w:rPr>
                    <w:t>教科指導・学級指導・ホームルーム等</w:t>
                  </w:r>
                </w:p>
                <w:p w:rsidR="002973B5" w:rsidRPr="00ED3DDC" w:rsidRDefault="002973B5" w:rsidP="00C12891">
                  <w:pPr>
                    <w:spacing w:line="320" w:lineRule="exact"/>
                    <w:ind w:firstLineChars="2750" w:firstLine="5775"/>
                    <w:rPr>
                      <w:rFonts w:ascii="メイリオ" w:eastAsia="メイリオ" w:hAnsi="メイリオ" w:cs="メイリオ"/>
                      <w:szCs w:val="21"/>
                    </w:rPr>
                  </w:pPr>
                  <w:r w:rsidRPr="00ED3DDC">
                    <w:rPr>
                      <w:rFonts w:ascii="メイリオ" w:eastAsia="メイリオ" w:hAnsi="メイリオ" w:cs="メイリオ" w:hint="eastAsia"/>
                      <w:szCs w:val="21"/>
                    </w:rPr>
                    <w:t>（部活動，教職員の権利や休暇などを含む）</w:t>
                  </w:r>
                </w:p>
                <w:p w:rsidR="006F04D0" w:rsidRPr="00ED3DDC" w:rsidRDefault="006F04D0" w:rsidP="00D23DF7">
                  <w:pPr>
                    <w:spacing w:line="320" w:lineRule="exact"/>
                    <w:ind w:firstLineChars="2350" w:firstLine="4935"/>
                    <w:rPr>
                      <w:rFonts w:ascii="メイリオ" w:eastAsia="メイリオ" w:hAnsi="メイリオ" w:cs="メイリオ"/>
                      <w:szCs w:val="21"/>
                    </w:rPr>
                  </w:pPr>
                </w:p>
                <w:p w:rsidR="006F04D0" w:rsidRDefault="006F04D0"/>
              </w:txbxContent>
            </v:textbox>
          </v:shape>
        </w:pict>
      </w:r>
    </w:p>
    <w:p w:rsidR="006F04D0" w:rsidRDefault="006F04D0" w:rsidP="00F65208">
      <w:pPr>
        <w:spacing w:line="0" w:lineRule="atLeast"/>
        <w:rPr>
          <w:rFonts w:ascii="メイリオ" w:eastAsia="メイリオ" w:hAnsi="メイリオ" w:cs="メイリオ"/>
          <w:szCs w:val="21"/>
        </w:rPr>
      </w:pPr>
    </w:p>
    <w:p w:rsidR="006F04D0" w:rsidRDefault="006F04D0" w:rsidP="00F65208">
      <w:pPr>
        <w:spacing w:line="0" w:lineRule="atLeast"/>
        <w:rPr>
          <w:rFonts w:ascii="メイリオ" w:eastAsia="メイリオ" w:hAnsi="メイリオ" w:cs="メイリオ"/>
          <w:szCs w:val="21"/>
        </w:rPr>
      </w:pPr>
    </w:p>
    <w:p w:rsidR="006F04D0" w:rsidRDefault="006F04D0" w:rsidP="00F65208">
      <w:pPr>
        <w:spacing w:line="0" w:lineRule="atLeast"/>
        <w:rPr>
          <w:rFonts w:ascii="メイリオ" w:eastAsia="メイリオ" w:hAnsi="メイリオ" w:cs="メイリオ"/>
          <w:szCs w:val="21"/>
        </w:rPr>
      </w:pPr>
    </w:p>
    <w:p w:rsidR="006F04D0" w:rsidRDefault="006F04D0" w:rsidP="00F65208">
      <w:pPr>
        <w:spacing w:line="0" w:lineRule="atLeast"/>
        <w:rPr>
          <w:rFonts w:ascii="メイリオ" w:eastAsia="メイリオ" w:hAnsi="メイリオ" w:cs="メイリオ"/>
          <w:szCs w:val="21"/>
        </w:rPr>
      </w:pPr>
    </w:p>
    <w:p w:rsidR="006F04D0" w:rsidRDefault="00231F21" w:rsidP="00F65208">
      <w:pPr>
        <w:spacing w:line="0" w:lineRule="atLeast"/>
        <w:rPr>
          <w:rFonts w:ascii="メイリオ" w:eastAsia="メイリオ" w:hAnsi="メイリオ" w:cs="メイリオ"/>
          <w:szCs w:val="21"/>
        </w:rPr>
      </w:pPr>
      <w:r>
        <w:rPr>
          <w:rFonts w:ascii="メイリオ" w:eastAsia="メイリオ" w:hAnsi="メイリオ" w:cs="メイリオ"/>
          <w:noProof/>
          <w:szCs w:val="21"/>
        </w:rPr>
        <w:pict>
          <v:roundrect id="_x0000_s1090" style="position:absolute;left:0;text-align:left;margin-left:-16.2pt;margin-top:2.05pt;width:191.15pt;height:55.5pt;z-index:251717632" arcsize="10923f" fillcolor="#404040 [2429]" strokecolor="#f2f2f2 [3041]" strokeweight="3pt">
            <v:shadow on="t" type="perspective" color="#7f7f7f [1601]" opacity=".5" offset="1pt" offset2="-1pt"/>
            <v:textbox inset="5.85pt,.7pt,5.85pt,.7pt">
              <w:txbxContent>
                <w:p w:rsidR="00B06DE3" w:rsidRPr="00B06DE3" w:rsidRDefault="00B06DE3" w:rsidP="00B06DE3">
                  <w:pPr>
                    <w:spacing w:line="0" w:lineRule="atLeast"/>
                    <w:jc w:val="center"/>
                    <w:rPr>
                      <w:rFonts w:ascii="AR P丸ゴシック体E" w:eastAsia="AR P丸ゴシック体E"/>
                      <w:b/>
                      <w:color w:val="FFFFFF" w:themeColor="background1"/>
                      <w:sz w:val="36"/>
                      <w:szCs w:val="36"/>
                    </w:rPr>
                  </w:pPr>
                  <w:r w:rsidRPr="00B06DE3">
                    <w:rPr>
                      <w:rFonts w:ascii="AR P丸ゴシック体E" w:eastAsia="AR P丸ゴシック体E" w:hint="eastAsia"/>
                      <w:b/>
                      <w:color w:val="FFFFFF" w:themeColor="background1"/>
                      <w:sz w:val="36"/>
                      <w:szCs w:val="36"/>
                    </w:rPr>
                    <w:t>組合は皆さんの声を</w:t>
                  </w:r>
                </w:p>
                <w:p w:rsidR="00B06DE3" w:rsidRPr="00B06DE3" w:rsidRDefault="00B06DE3" w:rsidP="00B06DE3">
                  <w:pPr>
                    <w:spacing w:line="0" w:lineRule="atLeast"/>
                    <w:jc w:val="center"/>
                    <w:rPr>
                      <w:rFonts w:ascii="AR P丸ゴシック体E" w:eastAsia="AR P丸ゴシック体E"/>
                      <w:b/>
                      <w:color w:val="FFFFFF" w:themeColor="background1"/>
                      <w:sz w:val="36"/>
                      <w:szCs w:val="36"/>
                    </w:rPr>
                  </w:pPr>
                  <w:r w:rsidRPr="00B06DE3">
                    <w:rPr>
                      <w:rFonts w:ascii="AR P丸ゴシック体E" w:eastAsia="AR P丸ゴシック体E" w:hint="eastAsia"/>
                      <w:b/>
                      <w:color w:val="FFFFFF" w:themeColor="background1"/>
                      <w:sz w:val="36"/>
                      <w:szCs w:val="36"/>
                    </w:rPr>
                    <w:t>県教委へ届けます！</w:t>
                  </w:r>
                </w:p>
              </w:txbxContent>
            </v:textbox>
          </v:roundrect>
        </w:pict>
      </w:r>
    </w:p>
    <w:p w:rsidR="006F04D0" w:rsidRDefault="006F04D0" w:rsidP="00F65208">
      <w:pPr>
        <w:spacing w:line="0" w:lineRule="atLeast"/>
        <w:rPr>
          <w:rFonts w:ascii="メイリオ" w:eastAsia="メイリオ" w:hAnsi="メイリオ" w:cs="メイリオ"/>
          <w:szCs w:val="21"/>
        </w:rPr>
      </w:pPr>
    </w:p>
    <w:p w:rsidR="006F04D0" w:rsidRDefault="006F04D0" w:rsidP="00F65208">
      <w:pPr>
        <w:spacing w:line="0" w:lineRule="atLeast"/>
        <w:rPr>
          <w:rFonts w:ascii="メイリオ" w:eastAsia="メイリオ" w:hAnsi="メイリオ" w:cs="メイリオ"/>
          <w:szCs w:val="21"/>
        </w:rPr>
      </w:pPr>
    </w:p>
    <w:p w:rsidR="00F83BE4" w:rsidRDefault="00F83BE4" w:rsidP="005E3CD0">
      <w:pPr>
        <w:spacing w:line="0" w:lineRule="atLeast"/>
        <w:rPr>
          <w:rFonts w:ascii="メイリオ" w:eastAsia="メイリオ" w:hAnsi="メイリオ" w:cs="メイリオ"/>
          <w:szCs w:val="21"/>
        </w:rPr>
        <w:sectPr w:rsidR="00F83BE4" w:rsidSect="00403BA1">
          <w:type w:val="continuous"/>
          <w:pgSz w:w="11906" w:h="16838" w:code="9"/>
          <w:pgMar w:top="851" w:right="1134" w:bottom="567" w:left="1134" w:header="851" w:footer="992" w:gutter="0"/>
          <w:cols w:space="425"/>
          <w:docGrid w:type="lines" w:linePitch="342"/>
        </w:sectPr>
      </w:pPr>
    </w:p>
    <w:p w:rsidR="007A5CEE" w:rsidRPr="00D763D6" w:rsidRDefault="00F65208"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lastRenderedPageBreak/>
        <w:t>・働き方改革で早く退校するよう心がけているものの、仕事が終わらずに困っている。どのように解決していったらいいだろう。</w:t>
      </w:r>
    </w:p>
    <w:p w:rsidR="009F1E5F" w:rsidRPr="00D763D6" w:rsidRDefault="009F1E5F"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・働き方改革と言われるが、やることはどんどん増えるばかりで仕事が終わらない。</w:t>
      </w:r>
    </w:p>
    <w:p w:rsidR="004D6334" w:rsidRPr="00D763D6" w:rsidRDefault="004D633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・「早く帰りましょう」と言われるが、仕事量が減らないため難しいなと思います。</w:t>
      </w:r>
    </w:p>
    <w:p w:rsidR="004D6334" w:rsidRPr="00D763D6" w:rsidRDefault="004D633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w:t>
      </w:r>
      <w:r w:rsidR="00FA6FFF" w:rsidRPr="00D763D6">
        <w:rPr>
          <w:rFonts w:ascii="メイリオ" w:eastAsia="メイリオ" w:hAnsi="メイリオ" w:cs="メイリオ" w:hint="eastAsia"/>
          <w:sz w:val="22"/>
        </w:rPr>
        <w:t>スリム化や働き方改革が言われているが、</w:t>
      </w:r>
      <w:r w:rsidRPr="00D763D6">
        <w:rPr>
          <w:rFonts w:ascii="メイリオ" w:eastAsia="メイリオ" w:hAnsi="メイリオ" w:cs="メイリオ" w:hint="eastAsia"/>
          <w:sz w:val="22"/>
        </w:rPr>
        <w:t>仕事量の</w:t>
      </w:r>
      <w:r w:rsidR="00FA6FFF" w:rsidRPr="00D763D6">
        <w:rPr>
          <w:rFonts w:ascii="メイリオ" w:eastAsia="メイリオ" w:hAnsi="メイリオ" w:cs="メイリオ" w:hint="eastAsia"/>
          <w:sz w:val="22"/>
        </w:rPr>
        <w:t>変化があまり実感できないこと。</w:t>
      </w:r>
    </w:p>
    <w:p w:rsidR="00FA6FFF" w:rsidRPr="00D763D6" w:rsidRDefault="00FA6FFF" w:rsidP="00F83BE4">
      <w:pPr>
        <w:spacing w:line="300" w:lineRule="exact"/>
        <w:rPr>
          <w:rFonts w:ascii="メイリオ" w:eastAsia="メイリオ" w:hAnsi="メイリオ" w:cs="メイリオ"/>
          <w:sz w:val="22"/>
        </w:rPr>
      </w:pPr>
      <w:r w:rsidRPr="00D763D6">
        <w:rPr>
          <w:rFonts w:ascii="メイリオ" w:eastAsia="メイリオ" w:hAnsi="メイリオ" w:cs="メイリオ" w:hint="eastAsia"/>
          <w:sz w:val="22"/>
        </w:rPr>
        <w:t>・他の学校はどうか、現状を知りたいです。</w:t>
      </w:r>
    </w:p>
    <w:p w:rsidR="00F83BE4" w:rsidRPr="00D763D6" w:rsidRDefault="00F83BE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・今現在、労働時間の量や休暇があまり取れないことなどが悩みです。これからどのように改善されていくのかは興味深いところです。</w:t>
      </w:r>
    </w:p>
    <w:p w:rsidR="00F83BE4" w:rsidRPr="00D763D6" w:rsidRDefault="00F83BE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・時間外の労働の対策が弱い気がする。退勤簿の入力だけでは改善できない。</w:t>
      </w:r>
    </w:p>
    <w:p w:rsidR="00FA6FFF" w:rsidRPr="00D763D6" w:rsidRDefault="00FA6FFF"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・実際に働き始めて教科指導の準備のための時間がほとんどないことに驚きました。教職員のため、子どもたちのために業務の精選は必要であると感じます。</w:t>
      </w:r>
    </w:p>
    <w:p w:rsidR="004D6334" w:rsidRPr="00D763D6" w:rsidRDefault="004D633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・専門性の向上のために必要なことは何かがイメージできていない。</w:t>
      </w:r>
    </w:p>
    <w:p w:rsidR="004D6334" w:rsidRPr="00D763D6" w:rsidRDefault="004D633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・国語の魅力を伝えることができず、国語好きの児童を増やせない。</w:t>
      </w:r>
    </w:p>
    <w:p w:rsidR="009F1E5F" w:rsidRPr="00D763D6" w:rsidRDefault="009F1E5F"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・１対１での教科指導の進め方、他の先生方がどう授業をしているか。</w:t>
      </w:r>
    </w:p>
    <w:p w:rsidR="009F1E5F" w:rsidRPr="00D763D6" w:rsidRDefault="009F1E5F"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・他の先生方から学びたいことがたくさんあり、授業を参観させていただきたいが時間がなく、自分の指導法がこれでいいのか、もっといい方法はないか。</w:t>
      </w:r>
    </w:p>
    <w:p w:rsidR="00382657" w:rsidRPr="00D763D6" w:rsidRDefault="00382657" w:rsidP="00D763D6">
      <w:pPr>
        <w:spacing w:line="300" w:lineRule="exact"/>
        <w:ind w:left="110" w:hangingChars="50" w:hanging="110"/>
        <w:rPr>
          <w:rFonts w:ascii="メイリオ" w:eastAsia="メイリオ" w:hAnsi="メイリオ" w:cs="メイリオ"/>
          <w:sz w:val="22"/>
        </w:rPr>
      </w:pPr>
    </w:p>
    <w:p w:rsidR="004D6334" w:rsidRPr="00D763D6" w:rsidRDefault="004D633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lastRenderedPageBreak/>
        <w:t>・</w:t>
      </w:r>
      <w:r w:rsidR="00ED3DDC" w:rsidRPr="00D763D6">
        <w:rPr>
          <w:rFonts w:ascii="メイリオ" w:eastAsia="メイリオ" w:hAnsi="メイリオ" w:cs="メイリオ" w:hint="eastAsia"/>
          <w:sz w:val="22"/>
        </w:rPr>
        <w:t>経験のない</w:t>
      </w:r>
      <w:r w:rsidR="009F1E5F" w:rsidRPr="00D763D6">
        <w:rPr>
          <w:rFonts w:ascii="メイリオ" w:eastAsia="メイリオ" w:hAnsi="メイリオ" w:cs="メイリオ" w:hint="eastAsia"/>
          <w:sz w:val="22"/>
        </w:rPr>
        <w:t>部活動</w:t>
      </w:r>
      <w:r w:rsidRPr="00D763D6">
        <w:rPr>
          <w:rFonts w:ascii="メイリオ" w:eastAsia="メイリオ" w:hAnsi="メイリオ" w:cs="メイリオ" w:hint="eastAsia"/>
          <w:sz w:val="22"/>
        </w:rPr>
        <w:t>の顧問となっ</w:t>
      </w:r>
      <w:r w:rsidR="00ED3DDC" w:rsidRPr="00D763D6">
        <w:rPr>
          <w:rFonts w:ascii="メイリオ" w:eastAsia="メイリオ" w:hAnsi="メイリオ" w:cs="メイリオ" w:hint="eastAsia"/>
          <w:sz w:val="22"/>
        </w:rPr>
        <w:t>て</w:t>
      </w:r>
      <w:r w:rsidRPr="00D763D6">
        <w:rPr>
          <w:rFonts w:ascii="メイリオ" w:eastAsia="メイリオ" w:hAnsi="メイリオ" w:cs="メイリオ" w:hint="eastAsia"/>
          <w:sz w:val="22"/>
        </w:rPr>
        <w:t>、きちんと指導できるかが不安</w:t>
      </w:r>
      <w:r w:rsidR="00ED3DDC" w:rsidRPr="00D763D6">
        <w:rPr>
          <w:rFonts w:ascii="メイリオ" w:eastAsia="メイリオ" w:hAnsi="メイリオ" w:cs="メイリオ" w:hint="eastAsia"/>
          <w:sz w:val="22"/>
        </w:rPr>
        <w:t>、悩んでいる。</w:t>
      </w:r>
    </w:p>
    <w:p w:rsidR="00F83BE4" w:rsidRPr="00D763D6" w:rsidRDefault="00F83BE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・教職員との関係をうまく築く方法はないかな、と考えています。前向きに話し合える関係を目指しています。</w:t>
      </w:r>
    </w:p>
    <w:p w:rsidR="00F83BE4" w:rsidRPr="00D763D6" w:rsidRDefault="00F83BE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・人間関係。相手の方に話しかける際、一言あるかないかで、その人の印象が変わります。</w:t>
      </w:r>
    </w:p>
    <w:p w:rsidR="00F83BE4" w:rsidRPr="00D763D6" w:rsidRDefault="00F83BE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・生徒を管理する仕事が多く、</w:t>
      </w:r>
      <w:r w:rsidR="00E74C49">
        <w:rPr>
          <w:rFonts w:ascii="メイリオ" w:eastAsia="メイリオ" w:hAnsi="メイリオ" w:cs="メイリオ" w:hint="eastAsia"/>
          <w:sz w:val="22"/>
        </w:rPr>
        <w:t>教材</w:t>
      </w:r>
      <w:r w:rsidRPr="00D763D6">
        <w:rPr>
          <w:rFonts w:ascii="メイリオ" w:eastAsia="メイリオ" w:hAnsi="メイリオ" w:cs="メイリオ" w:hint="eastAsia"/>
          <w:sz w:val="22"/>
        </w:rPr>
        <w:t>研究の時間が取られる。教科指導に希望が持てない。</w:t>
      </w:r>
    </w:p>
    <w:p w:rsidR="00F83BE4" w:rsidRPr="00D763D6" w:rsidRDefault="00F83BE4" w:rsidP="00F83BE4">
      <w:pPr>
        <w:spacing w:line="300" w:lineRule="exact"/>
        <w:rPr>
          <w:rFonts w:ascii="メイリオ" w:eastAsia="メイリオ" w:hAnsi="メイリオ" w:cs="メイリオ"/>
          <w:sz w:val="22"/>
        </w:rPr>
      </w:pPr>
      <w:r w:rsidRPr="00D763D6">
        <w:rPr>
          <w:rFonts w:ascii="メイリオ" w:eastAsia="メイリオ" w:hAnsi="メイリオ" w:cs="メイリオ" w:hint="eastAsia"/>
          <w:sz w:val="22"/>
        </w:rPr>
        <w:t>・落ち着きのない子への指導のしかた。</w:t>
      </w:r>
    </w:p>
    <w:p w:rsidR="00F83BE4" w:rsidRPr="00D763D6" w:rsidRDefault="00F83BE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・問題行動を起こす児童とその回りの子どもたちとの関係づくりについて。</w:t>
      </w:r>
    </w:p>
    <w:p w:rsidR="00F83BE4" w:rsidRPr="00D763D6" w:rsidRDefault="00F83BE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・来年以降、担任を持った時に子どもたち・保護者とうまく関わり、いいクラスを作っていけるか不安。</w:t>
      </w:r>
    </w:p>
    <w:p w:rsidR="00F83BE4" w:rsidRPr="00D763D6" w:rsidRDefault="00F83BE4"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・子どもが多様になってきており、保護者(家庭環境)もいろいろな方がおり、学級経営(信頼関係)について、やっていけるか心配である。</w:t>
      </w:r>
    </w:p>
    <w:p w:rsidR="00F65208" w:rsidRPr="00D763D6" w:rsidRDefault="007A5CEE"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・結婚を考えているので、お金の勉強をしたいと思っています。</w:t>
      </w:r>
    </w:p>
    <w:p w:rsidR="009F1E5F" w:rsidRPr="00D763D6" w:rsidRDefault="009F1E5F"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・今後もし子どもが生まれたら、育児をしながら教諭として仕事を続けられるか不安。</w:t>
      </w:r>
    </w:p>
    <w:p w:rsidR="009F1E5F" w:rsidRPr="00D763D6" w:rsidRDefault="009F1E5F"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・最近結婚したが、今後子どもを…と考えたとき、仕事と両立できるのか。</w:t>
      </w:r>
    </w:p>
    <w:p w:rsidR="009F1E5F" w:rsidRPr="00D763D6" w:rsidRDefault="009F1E5F"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・今後どのように変化していくのか。他県との格差がある。</w:t>
      </w:r>
      <w:r w:rsidR="00ED3DDC" w:rsidRPr="00D763D6">
        <w:rPr>
          <w:rFonts w:ascii="メイリオ" w:eastAsia="メイリオ" w:hAnsi="メイリオ" w:cs="メイリオ" w:hint="eastAsia"/>
          <w:sz w:val="22"/>
        </w:rPr>
        <w:t>なぜ他県より低いのか。</w:t>
      </w:r>
    </w:p>
    <w:p w:rsidR="004D6334" w:rsidRPr="00D763D6" w:rsidRDefault="004D6334" w:rsidP="00F83BE4">
      <w:pPr>
        <w:spacing w:line="300" w:lineRule="exact"/>
        <w:rPr>
          <w:rFonts w:ascii="メイリオ" w:eastAsia="メイリオ" w:hAnsi="メイリオ" w:cs="メイリオ"/>
          <w:sz w:val="22"/>
        </w:rPr>
      </w:pPr>
      <w:r w:rsidRPr="00D763D6">
        <w:rPr>
          <w:rFonts w:ascii="メイリオ" w:eastAsia="メイリオ" w:hAnsi="メイリオ" w:cs="メイリオ" w:hint="eastAsia"/>
          <w:sz w:val="22"/>
        </w:rPr>
        <w:t>・残業代を出していただけるとありがたい。</w:t>
      </w:r>
    </w:p>
    <w:p w:rsidR="009F1E5F" w:rsidRPr="00D763D6" w:rsidRDefault="009F1E5F" w:rsidP="00F83BE4">
      <w:pPr>
        <w:spacing w:line="300" w:lineRule="exact"/>
        <w:rPr>
          <w:rFonts w:ascii="メイリオ" w:eastAsia="メイリオ" w:hAnsi="メイリオ" w:cs="メイリオ"/>
          <w:sz w:val="22"/>
        </w:rPr>
      </w:pPr>
      <w:r w:rsidRPr="00D763D6">
        <w:rPr>
          <w:rFonts w:ascii="メイリオ" w:eastAsia="メイリオ" w:hAnsi="メイリオ" w:cs="メイリオ" w:hint="eastAsia"/>
          <w:sz w:val="22"/>
        </w:rPr>
        <w:t>・僕たちの時代に年金はあるのか。</w:t>
      </w:r>
    </w:p>
    <w:p w:rsidR="009F1E5F" w:rsidRPr="00D763D6" w:rsidRDefault="009F1E5F" w:rsidP="00D763D6">
      <w:pPr>
        <w:spacing w:line="300" w:lineRule="exact"/>
        <w:ind w:left="110" w:hangingChars="50" w:hanging="110"/>
        <w:rPr>
          <w:rFonts w:ascii="メイリオ" w:eastAsia="メイリオ" w:hAnsi="メイリオ" w:cs="メイリオ"/>
          <w:sz w:val="22"/>
        </w:rPr>
      </w:pPr>
      <w:r w:rsidRPr="00D763D6">
        <w:rPr>
          <w:rFonts w:ascii="メイリオ" w:eastAsia="メイリオ" w:hAnsi="メイリオ" w:cs="メイリオ" w:hint="eastAsia"/>
          <w:sz w:val="22"/>
        </w:rPr>
        <w:t>・</w:t>
      </w:r>
      <w:r w:rsidR="00ED3DDC" w:rsidRPr="00D763D6">
        <w:rPr>
          <w:rFonts w:ascii="メイリオ" w:eastAsia="メイリオ" w:hAnsi="メイリオ" w:cs="メイリオ" w:hint="eastAsia"/>
          <w:sz w:val="22"/>
        </w:rPr>
        <w:t>どのような制度があるのか、内容などくわしく知らない。</w:t>
      </w:r>
    </w:p>
    <w:p w:rsidR="00F83BE4" w:rsidRPr="00D763D6" w:rsidRDefault="00F83BE4">
      <w:pPr>
        <w:spacing w:line="0" w:lineRule="atLeast"/>
        <w:rPr>
          <w:rFonts w:ascii="メイリオ" w:eastAsia="メイリオ" w:hAnsi="メイリオ" w:cs="メイリオ"/>
          <w:sz w:val="22"/>
        </w:rPr>
        <w:sectPr w:rsidR="00F83BE4" w:rsidRPr="00D763D6" w:rsidSect="00F83BE4">
          <w:type w:val="continuous"/>
          <w:pgSz w:w="11906" w:h="16838" w:code="9"/>
          <w:pgMar w:top="851" w:right="1134" w:bottom="567" w:left="1134" w:header="851" w:footer="992" w:gutter="0"/>
          <w:cols w:num="2" w:space="425"/>
          <w:docGrid w:type="lines" w:linePitch="360"/>
        </w:sectPr>
      </w:pPr>
    </w:p>
    <w:p w:rsidR="004D6334" w:rsidRPr="00D23DF7" w:rsidRDefault="00382657" w:rsidP="00D23DF7">
      <w:pPr>
        <w:spacing w:line="0" w:lineRule="atLeast"/>
        <w:jc w:val="center"/>
        <w:rPr>
          <w:rFonts w:asciiTheme="majorEastAsia" w:eastAsiaTheme="majorEastAsia" w:hAnsiTheme="majorEastAsia" w:cs="メイリオ"/>
          <w:b/>
          <w:color w:val="FFFFFF" w:themeColor="background1"/>
          <w:w w:val="66"/>
          <w:sz w:val="36"/>
          <w:szCs w:val="36"/>
        </w:rPr>
      </w:pPr>
      <w:r w:rsidRPr="00066D90">
        <w:rPr>
          <w:rFonts w:asciiTheme="majorEastAsia" w:eastAsiaTheme="majorEastAsia" w:hAnsiTheme="majorEastAsia" w:cs="メイリオ" w:hint="eastAsia"/>
          <w:b/>
          <w:color w:val="FFFFFF" w:themeColor="background1"/>
          <w:w w:val="66"/>
          <w:sz w:val="36"/>
          <w:szCs w:val="36"/>
          <w:highlight w:val="black"/>
        </w:rPr>
        <w:lastRenderedPageBreak/>
        <w:t>働きやすい職場づくり、働きがいのある仕事のために語り合い、力を合わせましょう</w:t>
      </w:r>
    </w:p>
    <w:sectPr w:rsidR="004D6334" w:rsidRPr="00D23DF7" w:rsidSect="00F83BE4">
      <w:type w:val="continuous"/>
      <w:pgSz w:w="11906" w:h="16838" w:code="9"/>
      <w:pgMar w:top="851" w:right="1134" w:bottom="567" w:left="1134" w:header="851"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A1" w:rsidRDefault="00E55DA1" w:rsidP="00294DDA">
      <w:r>
        <w:separator/>
      </w:r>
    </w:p>
  </w:endnote>
  <w:endnote w:type="continuationSeparator" w:id="0">
    <w:p w:rsidR="00E55DA1" w:rsidRDefault="00E55DA1" w:rsidP="00294D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B0600010101010101"/>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A1" w:rsidRDefault="00E55DA1" w:rsidP="00294DDA">
      <w:r>
        <w:separator/>
      </w:r>
    </w:p>
  </w:footnote>
  <w:footnote w:type="continuationSeparator" w:id="0">
    <w:p w:rsidR="00E55DA1" w:rsidRDefault="00E55DA1" w:rsidP="00294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B89"/>
    <w:rsid w:val="00066D90"/>
    <w:rsid w:val="00125914"/>
    <w:rsid w:val="001C25C3"/>
    <w:rsid w:val="00231F21"/>
    <w:rsid w:val="00294DDA"/>
    <w:rsid w:val="002973B5"/>
    <w:rsid w:val="002F2E33"/>
    <w:rsid w:val="002F3589"/>
    <w:rsid w:val="00332E6E"/>
    <w:rsid w:val="00382657"/>
    <w:rsid w:val="003B2073"/>
    <w:rsid w:val="003B62B2"/>
    <w:rsid w:val="00403BA1"/>
    <w:rsid w:val="004154D2"/>
    <w:rsid w:val="004C4D9B"/>
    <w:rsid w:val="004D6334"/>
    <w:rsid w:val="004E354B"/>
    <w:rsid w:val="005B1A27"/>
    <w:rsid w:val="005E3CD0"/>
    <w:rsid w:val="00646D39"/>
    <w:rsid w:val="00686A00"/>
    <w:rsid w:val="006F04D0"/>
    <w:rsid w:val="0071114F"/>
    <w:rsid w:val="0079743B"/>
    <w:rsid w:val="007A5CEE"/>
    <w:rsid w:val="008273F8"/>
    <w:rsid w:val="00917F05"/>
    <w:rsid w:val="009542F7"/>
    <w:rsid w:val="00954572"/>
    <w:rsid w:val="009B4B89"/>
    <w:rsid w:val="009F1E5F"/>
    <w:rsid w:val="00A5469B"/>
    <w:rsid w:val="00AD5C22"/>
    <w:rsid w:val="00B06DE3"/>
    <w:rsid w:val="00C12891"/>
    <w:rsid w:val="00C57069"/>
    <w:rsid w:val="00CA16EF"/>
    <w:rsid w:val="00CE020A"/>
    <w:rsid w:val="00D02D1C"/>
    <w:rsid w:val="00D23DF7"/>
    <w:rsid w:val="00D66F34"/>
    <w:rsid w:val="00D763D6"/>
    <w:rsid w:val="00D81578"/>
    <w:rsid w:val="00E55DA1"/>
    <w:rsid w:val="00E74C49"/>
    <w:rsid w:val="00EC5646"/>
    <w:rsid w:val="00ED3DDC"/>
    <w:rsid w:val="00ED604B"/>
    <w:rsid w:val="00F04EED"/>
    <w:rsid w:val="00F3012C"/>
    <w:rsid w:val="00F37EA6"/>
    <w:rsid w:val="00F65208"/>
    <w:rsid w:val="00F74997"/>
    <w:rsid w:val="00F83BE4"/>
    <w:rsid w:val="00FA6F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5E3CD0"/>
    <w:pPr>
      <w:autoSpaceDE w:val="0"/>
      <w:autoSpaceDN w:val="0"/>
      <w:jc w:val="left"/>
    </w:pPr>
    <w:rPr>
      <w:rFonts w:ascii="メイリオ" w:eastAsia="メイリオ" w:hAnsi="メイリオ" w:cs="メイリオ"/>
      <w:kern w:val="0"/>
      <w:sz w:val="24"/>
      <w:szCs w:val="24"/>
      <w:lang w:eastAsia="en-US"/>
    </w:rPr>
  </w:style>
  <w:style w:type="character" w:customStyle="1" w:styleId="a5">
    <w:name w:val="本文 (文字)"/>
    <w:basedOn w:val="a0"/>
    <w:link w:val="a4"/>
    <w:uiPriority w:val="1"/>
    <w:rsid w:val="005E3CD0"/>
    <w:rPr>
      <w:rFonts w:ascii="メイリオ" w:eastAsia="メイリオ" w:hAnsi="メイリオ" w:cs="メイリオ"/>
      <w:kern w:val="0"/>
      <w:sz w:val="24"/>
      <w:szCs w:val="24"/>
      <w:lang w:eastAsia="en-US"/>
    </w:rPr>
  </w:style>
  <w:style w:type="paragraph" w:styleId="a6">
    <w:name w:val="Balloon Text"/>
    <w:basedOn w:val="a"/>
    <w:link w:val="a7"/>
    <w:uiPriority w:val="99"/>
    <w:semiHidden/>
    <w:unhideWhenUsed/>
    <w:rsid w:val="006F04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F04D0"/>
    <w:rPr>
      <w:rFonts w:asciiTheme="majorHAnsi" w:eastAsiaTheme="majorEastAsia" w:hAnsiTheme="majorHAnsi" w:cstheme="majorBidi"/>
      <w:sz w:val="18"/>
      <w:szCs w:val="18"/>
    </w:rPr>
  </w:style>
  <w:style w:type="paragraph" w:styleId="a8">
    <w:name w:val="header"/>
    <w:basedOn w:val="a"/>
    <w:link w:val="a9"/>
    <w:uiPriority w:val="99"/>
    <w:semiHidden/>
    <w:unhideWhenUsed/>
    <w:rsid w:val="00294DDA"/>
    <w:pPr>
      <w:tabs>
        <w:tab w:val="center" w:pos="4252"/>
        <w:tab w:val="right" w:pos="8504"/>
      </w:tabs>
      <w:snapToGrid w:val="0"/>
    </w:pPr>
  </w:style>
  <w:style w:type="character" w:customStyle="1" w:styleId="a9">
    <w:name w:val="ヘッダー (文字)"/>
    <w:basedOn w:val="a0"/>
    <w:link w:val="a8"/>
    <w:uiPriority w:val="99"/>
    <w:semiHidden/>
    <w:rsid w:val="00294DDA"/>
  </w:style>
  <w:style w:type="paragraph" w:styleId="aa">
    <w:name w:val="footer"/>
    <w:basedOn w:val="a"/>
    <w:link w:val="ab"/>
    <w:uiPriority w:val="99"/>
    <w:semiHidden/>
    <w:unhideWhenUsed/>
    <w:rsid w:val="00294DDA"/>
    <w:pPr>
      <w:tabs>
        <w:tab w:val="center" w:pos="4252"/>
        <w:tab w:val="right" w:pos="8504"/>
      </w:tabs>
      <w:snapToGrid w:val="0"/>
    </w:pPr>
  </w:style>
  <w:style w:type="character" w:customStyle="1" w:styleId="ab">
    <w:name w:val="フッター (文字)"/>
    <w:basedOn w:val="a0"/>
    <w:link w:val="aa"/>
    <w:uiPriority w:val="99"/>
    <w:semiHidden/>
    <w:rsid w:val="00294DDA"/>
  </w:style>
</w:styles>
</file>

<file path=word/webSettings.xml><?xml version="1.0" encoding="utf-8"?>
<w:webSettings xmlns:r="http://schemas.openxmlformats.org/officeDocument/2006/relationships" xmlns:w="http://schemas.openxmlformats.org/wordprocessingml/2006/main">
  <w:divs>
    <w:div w:id="8618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Gfk-sv1\&#23554;&#38272;&#37096;\&#32068;&#32340;&#25313;&#22823;\2018\&#12501;&#12524;&#12483;&#12471;&#12515;&#12540;&#12474;&#12450;&#12531;&#12465;&#12540;&#12488;\&#12501;&#12524;&#12483;&#12471;&#12515;&#12540;&#12474;&#12450;&#12531;&#12465;&#12540;&#12488;&#38598;&#35336;\&#12501;&#12524;&#12483;&#12471;&#12515;&#12540;&#12474;&#12450;&#12531;&#12465;&#12540;&#12488;&#12398;&#21462;&#32068;&#12363;&#12425;.xlsx" TargetMode="External"/><Relationship Id="rId2" Type="http://schemas.openxmlformats.org/officeDocument/2006/relationships/image" Target="../media/image7.jpeg"/><Relationship Id="rId1" Type="http://schemas.openxmlformats.org/officeDocument/2006/relationships/image" Target="../media/image6.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manualLayout>
          <c:layoutTarget val="inner"/>
          <c:xMode val="edge"/>
          <c:yMode val="edge"/>
          <c:x val="4.0236475747700624E-2"/>
          <c:y val="0.13368037328667237"/>
          <c:w val="0.74523133300426669"/>
          <c:h val="0.84097258675998832"/>
        </c:manualLayout>
      </c:layout>
      <c:pieChart>
        <c:ser>
          <c:idx val="0"/>
          <c:order val="0"/>
          <c:tx>
            <c:strRef>
              <c:f>Sheet1!$G$31</c:f>
              <c:strCache>
                <c:ptCount val="1"/>
                <c:pt idx="0">
                  <c:v>合計</c:v>
                </c:pt>
              </c:strCache>
            </c:strRef>
          </c:tx>
          <c:spPr>
            <a:ln>
              <a:solidFill>
                <a:schemeClr val="tx1"/>
              </a:solidFill>
            </a:ln>
          </c:spPr>
          <c:dPt>
            <c:idx val="0"/>
            <c:spPr>
              <a:solidFill>
                <a:schemeClr val="bg1"/>
              </a:solidFill>
              <a:ln>
                <a:solidFill>
                  <a:schemeClr val="tx1"/>
                </a:solidFill>
              </a:ln>
            </c:spPr>
          </c:dPt>
          <c:dPt>
            <c:idx val="1"/>
            <c:spPr>
              <a:blipFill>
                <a:blip xmlns:r="http://schemas.openxmlformats.org/officeDocument/2006/relationships" r:embed="rId1"/>
                <a:tile tx="0" ty="0" sx="100000" sy="100000" flip="none" algn="tl"/>
              </a:blipFill>
              <a:ln>
                <a:solidFill>
                  <a:schemeClr val="tx1"/>
                </a:solidFill>
              </a:ln>
            </c:spPr>
          </c:dPt>
          <c:dPt>
            <c:idx val="2"/>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a:solidFill>
                  <a:schemeClr val="tx1"/>
                </a:solidFill>
              </a:ln>
            </c:spPr>
          </c:dPt>
          <c:dPt>
            <c:idx val="3"/>
            <c:spPr>
              <a:solidFill>
                <a:schemeClr val="tx1">
                  <a:lumMod val="50000"/>
                  <a:lumOff val="50000"/>
                </a:schemeClr>
              </a:solidFill>
              <a:ln>
                <a:solidFill>
                  <a:schemeClr val="tx1"/>
                </a:solidFill>
              </a:ln>
            </c:spPr>
          </c:dPt>
          <c:dPt>
            <c:idx val="4"/>
            <c:spPr>
              <a:blipFill>
                <a:blip xmlns:r="http://schemas.openxmlformats.org/officeDocument/2006/relationships" r:embed="rId2"/>
                <a:tile tx="0" ty="0" sx="100000" sy="100000" flip="none" algn="tl"/>
              </a:blipFill>
              <a:ln>
                <a:solidFill>
                  <a:schemeClr val="tx1"/>
                </a:solidFill>
              </a:ln>
            </c:spPr>
          </c:dPt>
          <c:dLbls>
            <c:dLbl>
              <c:idx val="0"/>
              <c:layout>
                <c:manualLayout>
                  <c:x val="-0.11031880713186695"/>
                  <c:y val="0.12290830138379298"/>
                </c:manualLayout>
              </c:layout>
              <c:showVal val="1"/>
            </c:dLbl>
            <c:dLbl>
              <c:idx val="1"/>
              <c:layout>
                <c:manualLayout>
                  <c:x val="8.0889447008779078E-2"/>
                  <c:y val="-0.23368209863819378"/>
                </c:manualLayout>
              </c:layout>
              <c:showVal val="1"/>
            </c:dLbl>
            <c:spPr>
              <a:solidFill>
                <a:schemeClr val="bg1"/>
              </a:solidFill>
            </c:spPr>
            <c:showVal val="1"/>
            <c:showLeaderLines val="1"/>
          </c:dLbls>
          <c:cat>
            <c:strRef>
              <c:f>Sheet1!$B$32:$B$36</c:f>
              <c:strCache>
                <c:ptCount val="5"/>
                <c:pt idx="0">
                  <c:v>ア</c:v>
                </c:pt>
                <c:pt idx="1">
                  <c:v>イ </c:v>
                </c:pt>
                <c:pt idx="2">
                  <c:v>ウ</c:v>
                </c:pt>
                <c:pt idx="3">
                  <c:v>エ</c:v>
                </c:pt>
                <c:pt idx="4">
                  <c:v>オ</c:v>
                </c:pt>
              </c:strCache>
            </c:strRef>
          </c:cat>
          <c:val>
            <c:numRef>
              <c:f>Sheet1!$G$32:$G$36</c:f>
              <c:numCache>
                <c:formatCode>General</c:formatCode>
                <c:ptCount val="5"/>
                <c:pt idx="0">
                  <c:v>34</c:v>
                </c:pt>
                <c:pt idx="1">
                  <c:v>60</c:v>
                </c:pt>
                <c:pt idx="2">
                  <c:v>21</c:v>
                </c:pt>
                <c:pt idx="3">
                  <c:v>12</c:v>
                </c:pt>
                <c:pt idx="4">
                  <c:v>16</c:v>
                </c:pt>
              </c:numCache>
            </c:numRef>
          </c:val>
        </c:ser>
        <c:firstSliceAng val="0"/>
      </c:pieChart>
    </c:plotArea>
    <c:plotVisOnly val="1"/>
  </c:chart>
  <c:spPr>
    <a:noFill/>
    <a:ln>
      <a:noFill/>
    </a:ln>
  </c:spPr>
  <c:externalData r:id="rId3"/>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2018-07-11T02:59:00Z</cp:lastPrinted>
  <dcterms:created xsi:type="dcterms:W3CDTF">2018-07-19T00:50:00Z</dcterms:created>
  <dcterms:modified xsi:type="dcterms:W3CDTF">2018-07-19T00:52:00Z</dcterms:modified>
</cp:coreProperties>
</file>