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32"/>
        <w:rPr>
          <w:rFonts w:ascii="Times New Roman"/>
          <w:sz w:val="20"/>
        </w:rPr>
      </w:pPr>
      <w:r>
        <w:rPr>
          <w:rFonts w:ascii="Times New Roman"/>
          <w:sz w:val="20"/>
        </w:rPr>
        <w:pict>
          <v:group style="width:482.3pt;height:83.3pt;mso-position-horizontal-relative:char;mso-position-vertical-relative:line" coordorigin="0,0" coordsize="9646,1666">
            <v:shape style="position:absolute;left:2;top:2;width:125;height:123" type="#_x0000_t75" stroked="false">
              <v:imagedata r:id="rId5" o:title=""/>
            </v:shape>
            <v:shape style="position:absolute;left:9506;top:2;width:140;height:123" type="#_x0000_t75" stroked="false">
              <v:imagedata r:id="rId6" o:title=""/>
            </v:shape>
            <v:line style="position:absolute" from="122,7" to="9511,7" stroked="true" strokeweight=".72pt" strokecolor="#000000">
              <v:stroke dashstyle="solid"/>
            </v:line>
            <v:line style="position:absolute" from="7,120" to="7,1534" stroked="true" strokeweight=".72pt" strokecolor="#000000">
              <v:stroke dashstyle="solid"/>
            </v:line>
            <v:line style="position:absolute" from="9624,120" to="9624,1534" stroked="true" strokeweight="2.16pt" strokecolor="#959595">
              <v:stroke dashstyle="solid"/>
            </v:line>
            <v:shape style="position:absolute;left:2;top:1528;width:248;height:137" type="#_x0000_t75" stroked="false">
              <v:imagedata r:id="rId7" o:title=""/>
            </v:shape>
            <v:line style="position:absolute" from="247,1644" to="9204,1644" stroked="true" strokeweight="2.16pt" strokecolor="#959595">
              <v:stroke dashstyle="solid"/>
            </v:line>
            <v:line style="position:absolute" from="6636,1543" to="9163,1543" stroked="true" strokeweight=".72pt" strokecolor="#ff0000">
              <v:stroke dashstyle="solid"/>
            </v:line>
            <v:shape style="position:absolute;left:9201;top:1528;width:444;height:137" type="#_x0000_t75" stroked="false">
              <v:imagedata r:id="rId8" o:title=""/>
            </v:shape>
            <v:shape style="position:absolute;left:6129;top:4;width:737;height:1643" type="#_x0000_t75" stroked="false">
              <v:imagedata r:id="rId9" o:title=""/>
            </v:shape>
            <v:shapetype id="_x0000_t202" o:spt="202" coordsize="21600,21600" path="m,l,21600r21600,l21600,xe">
              <v:stroke joinstyle="miter"/>
              <v:path gradientshapeok="t" o:connecttype="rect"/>
            </v:shapetype>
            <v:shape style="position:absolute;left:3252;top:501;width:2924;height:1162" type="#_x0000_t202" filled="false" stroked="false">
              <v:textbox inset="0,0,0,0">
                <w:txbxContent>
                  <w:p>
                    <w:pPr>
                      <w:spacing w:line="1162" w:lineRule="exact" w:before="0"/>
                      <w:ind w:left="0" w:right="0" w:firstLine="0"/>
                      <w:jc w:val="left"/>
                      <w:rPr>
                        <w:rFonts w:ascii="ＭＳ ゴシック" w:eastAsia="ＭＳ ゴシック" w:hint="eastAsia"/>
                        <w:sz w:val="116"/>
                      </w:rPr>
                    </w:pPr>
                    <w:r>
                      <w:rPr>
                        <w:rFonts w:ascii="ＭＳ ゴシック" w:eastAsia="ＭＳ ゴシック" w:hint="eastAsia"/>
                        <w:w w:val="50"/>
                        <w:sz w:val="116"/>
                      </w:rPr>
                      <w:t>職場だより</w:t>
                    </w:r>
                  </w:p>
                </w:txbxContent>
              </v:textbox>
              <w10:wrap type="none"/>
            </v:shape>
            <v:shape style="position:absolute;left:6979;top:309;width:2543;height:360" type="#_x0000_t202" filled="false" stroked="false">
              <v:textbox inset="0,0,0,0">
                <w:txbxContent>
                  <w:p>
                    <w:pPr>
                      <w:spacing w:line="360" w:lineRule="exact" w:before="0"/>
                      <w:ind w:left="0" w:right="0" w:firstLine="0"/>
                      <w:jc w:val="left"/>
                      <w:rPr>
                        <w:b/>
                        <w:sz w:val="24"/>
                      </w:rPr>
                    </w:pPr>
                    <w:r>
                      <w:rPr>
                        <w:b/>
                        <w:sz w:val="24"/>
                      </w:rPr>
                      <w:t>岐阜県教職員組合 情報</w:t>
                    </w:r>
                  </w:p>
                </w:txbxContent>
              </v:textbox>
              <w10:wrap type="none"/>
            </v:shape>
            <v:shape style="position:absolute;left:6859;top:1012;width:500;height:360" type="#_x0000_t202" filled="false" stroked="false">
              <v:textbox inset="0,0,0,0">
                <w:txbxContent>
                  <w:p>
                    <w:pPr>
                      <w:spacing w:line="360" w:lineRule="exact" w:before="0"/>
                      <w:ind w:left="0" w:right="0" w:firstLine="0"/>
                      <w:jc w:val="left"/>
                      <w:rPr>
                        <w:sz w:val="24"/>
                      </w:rPr>
                    </w:pPr>
                    <w:r>
                      <w:rPr>
                        <w:sz w:val="24"/>
                      </w:rPr>
                      <w:t>発行</w:t>
                    </w:r>
                  </w:p>
                </w:txbxContent>
              </v:textbox>
              <w10:wrap type="none"/>
            </v:shape>
            <v:shape style="position:absolute;left:7939;top:1012;width:104;height:360" type="#_x0000_t202" filled="false" stroked="false">
              <v:textbox inset="0,0,0,0">
                <w:txbxContent>
                  <w:p>
                    <w:pPr>
                      <w:spacing w:line="360" w:lineRule="exact" w:before="0"/>
                      <w:ind w:left="0" w:right="0" w:firstLine="0"/>
                      <w:jc w:val="left"/>
                      <w:rPr>
                        <w:sz w:val="24"/>
                      </w:rPr>
                    </w:pPr>
                    <w:r>
                      <w:rPr>
                        <w:sz w:val="24"/>
                      </w:rPr>
                      <w:t>.</w:t>
                    </w:r>
                  </w:p>
                </w:txbxContent>
              </v:textbox>
              <w10:wrap type="none"/>
            </v:shape>
            <v:shape style="position:absolute;left:8625;top:1012;width:104;height:360" type="#_x0000_t202" filled="false" stroked="false">
              <v:textbox inset="0,0,0,0">
                <w:txbxContent>
                  <w:p>
                    <w:pPr>
                      <w:spacing w:line="360" w:lineRule="exact" w:before="0"/>
                      <w:ind w:left="0" w:right="0" w:firstLine="0"/>
                      <w:jc w:val="left"/>
                      <w:rPr>
                        <w:sz w:val="24"/>
                      </w:rPr>
                    </w:pPr>
                    <w:r>
                      <w:rPr>
                        <w:sz w:val="24"/>
                      </w:rPr>
                      <w:t>.</w:t>
                    </w:r>
                  </w:p>
                </w:txbxContent>
              </v:textbox>
              <w10:wrap type="none"/>
            </v:shape>
            <v:shape style="position:absolute;left:9309;top:1012;width:104;height:360" type="#_x0000_t202" filled="false" stroked="false">
              <v:textbox inset="0,0,0,0">
                <w:txbxContent>
                  <w:p>
                    <w:pPr>
                      <w:spacing w:line="360" w:lineRule="exact" w:before="0"/>
                      <w:ind w:left="0" w:right="0" w:firstLine="0"/>
                      <w:jc w:val="left"/>
                      <w:rPr>
                        <w:sz w:val="24"/>
                      </w:rPr>
                    </w:pPr>
                    <w:r>
                      <w:rPr>
                        <w:sz w:val="24"/>
                      </w:rPr>
                      <w:t>.</w:t>
                    </w:r>
                  </w:p>
                </w:txbxContent>
              </v:textbox>
              <w10:wrap type="none"/>
            </v:shape>
          </v:group>
        </w:pict>
      </w:r>
      <w:r>
        <w:rPr>
          <w:rFonts w:ascii="Times New Roman"/>
          <w:sz w:val="20"/>
        </w:rPr>
      </w:r>
    </w:p>
    <w:p>
      <w:pPr>
        <w:pStyle w:val="BodyText"/>
        <w:spacing w:before="1"/>
        <w:rPr>
          <w:rFonts w:ascii="Times New Roman"/>
          <w:sz w:val="20"/>
        </w:rPr>
      </w:pPr>
    </w:p>
    <w:p>
      <w:pPr>
        <w:spacing w:before="16"/>
        <w:ind w:left="120" w:right="0" w:firstLine="0"/>
        <w:jc w:val="left"/>
        <w:rPr>
          <w:rFonts w:ascii="HGS創英角ﾎﾟｯﾌﾟ体" w:eastAsia="HGS創英角ﾎﾟｯﾌﾟ体" w:hint="eastAsia"/>
          <w:sz w:val="60"/>
        </w:rPr>
      </w:pPr>
      <w:r>
        <w:rPr/>
        <w:pict>
          <v:line style="position:absolute;mso-position-horizontal-relative:page;mso-position-vertical-relative:paragraph;z-index:-4480" from="423.600006pt,-30.760002pt" to="526.440006pt,-30.760002pt" stroked="true" strokeweight=".72pt" strokecolor="#ff0000">
            <v:stroke dashstyle="solid"/>
            <w10:wrap type="none"/>
          </v:line>
        </w:pict>
      </w:r>
      <w:r>
        <w:rPr>
          <w:rFonts w:ascii="HGS創英角ﾎﾟｯﾌﾟ体" w:eastAsia="HGS創英角ﾎﾟｯﾌﾟ体" w:hint="eastAsia"/>
          <w:sz w:val="60"/>
        </w:rPr>
        <w:t>負担軽減と内容の充実！初任者研修</w:t>
      </w:r>
    </w:p>
    <w:p>
      <w:pPr>
        <w:pStyle w:val="BodyText"/>
        <w:spacing w:line="146" w:lineRule="auto" w:before="217"/>
        <w:ind w:left="120" w:right="117" w:firstLine="242"/>
      </w:pPr>
      <w:r>
        <w:rPr/>
        <w:t>昨年度の教育委員会研修課との交渉で、経年研修の軽減を要求したところ、今年度から初任者を含む若年層を中心に研修を軽減することになりました。</w:t>
      </w:r>
    </w:p>
    <w:p>
      <w:pPr>
        <w:pStyle w:val="BodyText"/>
        <w:tabs>
          <w:tab w:pos="4927" w:val="left" w:leader="none"/>
        </w:tabs>
        <w:spacing w:line="520" w:lineRule="exact" w:before="96"/>
        <w:ind w:left="3244"/>
      </w:pPr>
      <w:r>
        <w:rPr/>
        <w:pict>
          <v:group style="position:absolute;margin-left:50.639999pt;margin-top:10.680015pt;width:84.85pt;height:15.25pt;mso-position-horizontal-relative:page;mso-position-vertical-relative:paragraph;z-index:1384" coordorigin="1013,214" coordsize="1697,305">
            <v:shape style="position:absolute;left:1012;top:214;width:1697;height:12" coordorigin="1013,215" coordsize="1697,12" path="m1025,227l2698,227m1022,224l2700,224m1020,222l2702,222m1018,220l2705,220m1015,217l2707,217m1013,215l2710,215e" filled="false" stroked="true" strokeweight=".12pt" strokecolor="#000000">
              <v:path arrowok="t"/>
              <v:stroke dashstyle="solid"/>
            </v:shape>
            <v:line style="position:absolute" from="2702,216" to="2702,518" stroked="true" strokeweight=".72pt" strokecolor="#000000">
              <v:stroke dashstyle="solid"/>
            </v:line>
            <v:shape style="position:absolute;left:1015;top:505;width:1692;height:12" coordorigin="1015,505" coordsize="1692,12" path="m1015,517l2707,517m1018,515l2705,515m1020,512l2702,512m1022,510l2700,510m1025,508l2698,508m1027,505l2695,505e" filled="false" stroked="true" strokeweight=".12pt" strokecolor="#000000">
              <v:path arrowok="t"/>
              <v:stroke dashstyle="solid"/>
            </v:shape>
            <v:line style="position:absolute" from="1020,216" to="1020,518" stroked="true" strokeweight=".72pt" strokecolor="#000000">
              <v:stroke dashstyle="solid"/>
            </v:line>
            <v:shape style="position:absolute;left:1027;top:222;width:1668;height:288" type="#_x0000_t202" filled="false" stroked="false">
              <v:textbox inset="0,0,0,0">
                <w:txbxContent>
                  <w:p>
                    <w:pPr>
                      <w:spacing w:line="288" w:lineRule="exact" w:before="0"/>
                      <w:ind w:left="112" w:right="0" w:firstLine="0"/>
                      <w:jc w:val="left"/>
                      <w:rPr>
                        <w:b/>
                        <w:sz w:val="24"/>
                      </w:rPr>
                    </w:pPr>
                    <w:r>
                      <w:rPr>
                        <w:b/>
                        <w:sz w:val="24"/>
                      </w:rPr>
                      <w:t>初任者の研修</w:t>
                    </w:r>
                  </w:p>
                </w:txbxContent>
              </v:textbox>
              <w10:wrap type="none"/>
            </v:shape>
            <w10:wrap type="none"/>
          </v:group>
        </w:pict>
      </w:r>
      <w:r>
        <w:rPr/>
        <w:t>（今まで）</w:t>
        <w:tab/>
        <w:t>（今年から）</w:t>
      </w:r>
    </w:p>
    <w:p>
      <w:pPr>
        <w:pStyle w:val="BodyText"/>
        <w:tabs>
          <w:tab w:pos="4807" w:val="left" w:leader="none"/>
        </w:tabs>
        <w:spacing w:line="409" w:lineRule="exact"/>
        <w:ind w:left="602"/>
        <w:rPr>
          <w:b/>
        </w:rPr>
      </w:pPr>
      <w:r>
        <w:rPr/>
        <w:t>【小・中学校】</w:t>
      </w:r>
      <w:r>
        <w:rPr>
          <w:spacing w:val="40"/>
        </w:rPr>
        <w:t> </w:t>
      </w:r>
      <w:r>
        <w:rPr/>
        <w:t>校外研修</w:t>
      </w:r>
      <w:r>
        <w:rPr>
          <w:spacing w:val="37"/>
        </w:rPr>
        <w:t> </w:t>
      </w:r>
      <w:r>
        <w:rPr/>
        <w:t>１９日</w:t>
        <w:tab/>
        <w:t>→</w:t>
      </w:r>
      <w:r>
        <w:rPr>
          <w:spacing w:val="40"/>
        </w:rPr>
        <w:t> </w:t>
      </w:r>
      <w:r>
        <w:rPr>
          <w:b/>
        </w:rPr>
        <w:t>１５日へ</w:t>
      </w:r>
    </w:p>
    <w:p>
      <w:pPr>
        <w:spacing w:line="350" w:lineRule="exact" w:before="0"/>
        <w:ind w:left="2404" w:right="0" w:firstLine="0"/>
        <w:jc w:val="left"/>
        <w:rPr>
          <w:b/>
          <w:sz w:val="24"/>
        </w:rPr>
      </w:pPr>
      <w:r>
        <w:rPr>
          <w:sz w:val="24"/>
        </w:rPr>
        <w:t>校内研修 １８０時間 → </w:t>
      </w:r>
      <w:r>
        <w:rPr>
          <w:b/>
          <w:sz w:val="24"/>
        </w:rPr>
        <w:t>１５０時間へ</w:t>
      </w:r>
    </w:p>
    <w:p>
      <w:pPr>
        <w:pStyle w:val="BodyText"/>
        <w:tabs>
          <w:tab w:pos="4807" w:val="left" w:leader="none"/>
        </w:tabs>
        <w:spacing w:line="350" w:lineRule="exact"/>
        <w:ind w:left="602"/>
        <w:rPr>
          <w:b/>
        </w:rPr>
      </w:pPr>
      <w:r>
        <w:rPr/>
        <w:t>【高校・特支】</w:t>
      </w:r>
      <w:r>
        <w:rPr>
          <w:spacing w:val="40"/>
        </w:rPr>
        <w:t> </w:t>
      </w:r>
      <w:r>
        <w:rPr/>
        <w:t>校外研修</w:t>
      </w:r>
      <w:r>
        <w:rPr>
          <w:spacing w:val="37"/>
        </w:rPr>
        <w:t> </w:t>
      </w:r>
      <w:r>
        <w:rPr/>
        <w:t>２０日</w:t>
        <w:tab/>
        <w:t>→</w:t>
      </w:r>
      <w:r>
        <w:rPr>
          <w:spacing w:val="40"/>
        </w:rPr>
        <w:t> </w:t>
      </w:r>
      <w:r>
        <w:rPr>
          <w:b/>
        </w:rPr>
        <w:t>１７日へ</w:t>
      </w:r>
    </w:p>
    <w:p>
      <w:pPr>
        <w:pStyle w:val="BodyText"/>
        <w:spacing w:line="146" w:lineRule="auto" w:before="30"/>
        <w:ind w:left="2404" w:right="369" w:firstLine="2764"/>
      </w:pPr>
      <w:r>
        <w:rPr/>
        <w:t>（乗鞍研修は２泊３日→</w:t>
      </w:r>
      <w:r>
        <w:rPr>
          <w:b/>
        </w:rPr>
        <w:t>１泊２日</w:t>
      </w:r>
      <w:r>
        <w:rPr/>
        <w:t>の予定） 校内研修 １８０時間 → ※時間数の変更はなし、</w:t>
      </w:r>
    </w:p>
    <w:p>
      <w:pPr>
        <w:spacing w:line="435" w:lineRule="exact" w:before="0" w:after="7"/>
        <w:ind w:left="5409" w:right="0" w:firstLine="0"/>
        <w:jc w:val="left"/>
        <w:rPr>
          <w:b/>
          <w:sz w:val="24"/>
        </w:rPr>
      </w:pPr>
      <w:r>
        <w:rPr>
          <w:b/>
          <w:sz w:val="24"/>
        </w:rPr>
        <w:t>レポートや報告書を簡素化</w:t>
      </w:r>
    </w:p>
    <w:p>
      <w:pPr>
        <w:pStyle w:val="BodyText"/>
        <w:spacing w:line="320" w:lineRule="exact"/>
        <w:ind w:left="110"/>
        <w:rPr>
          <w:sz w:val="20"/>
        </w:rPr>
      </w:pPr>
      <w:r>
        <w:rPr>
          <w:position w:val="-5"/>
          <w:sz w:val="20"/>
        </w:rPr>
        <w:pict>
          <v:group style="width:193pt;height:15.4pt;mso-position-horizontal-relative:char;mso-position-vertical-relative:line" coordorigin="0,0" coordsize="3860,308">
            <v:line style="position:absolute" from="12,13" to="3847,13" stroked="true" strokeweight=".12pt" strokecolor="#000000">
              <v:stroke dashstyle="solid"/>
            </v:line>
            <v:line style="position:absolute" from="10,11" to="3850,11" stroked="true" strokeweight=".12pt" strokecolor="#000000">
              <v:stroke dashstyle="solid"/>
            </v:line>
            <v:line style="position:absolute" from="7,8" to="3852,8" stroked="true" strokeweight=".12pt" strokecolor="#000000">
              <v:stroke dashstyle="solid"/>
            </v:line>
            <v:line style="position:absolute" from="5,6" to="3854,6" stroked="true" strokeweight=".12pt" strokecolor="#000000">
              <v:stroke dashstyle="solid"/>
            </v:line>
            <v:line style="position:absolute" from="2,4" to="3857,4" stroked="true" strokeweight=".12pt" strokecolor="#000000">
              <v:stroke dashstyle="solid"/>
            </v:line>
            <v:line style="position:absolute" from="0,1" to="3859,1" stroked="true" strokeweight=".12pt" strokecolor="#000000">
              <v:stroke dashstyle="solid"/>
            </v:line>
            <v:line style="position:absolute" from="3852,2" to="3852,307" stroked="true" strokeweight=".72pt" strokecolor="#000000">
              <v:stroke dashstyle="solid"/>
            </v:line>
            <v:line style="position:absolute" from="2,306" to="3857,306" stroked="true" strokeweight=".12pt" strokecolor="#000000">
              <v:stroke dashstyle="solid"/>
            </v:line>
            <v:line style="position:absolute" from="5,304" to="3854,304" stroked="true" strokeweight=".12pt" strokecolor="#000000">
              <v:stroke dashstyle="solid"/>
            </v:line>
            <v:line style="position:absolute" from="7,301" to="3852,301" stroked="true" strokeweight=".12pt" strokecolor="#000000">
              <v:stroke dashstyle="solid"/>
            </v:line>
            <v:line style="position:absolute" from="10,299" to="3850,299" stroked="true" strokeweight=".12pt" strokecolor="#000000">
              <v:stroke dashstyle="solid"/>
            </v:line>
            <v:line style="position:absolute" from="12,296" to="3847,296" stroked="true" strokeweight=".12pt" strokecolor="#000000">
              <v:stroke dashstyle="solid"/>
            </v:line>
            <v:line style="position:absolute" from="14,294" to="3845,294" stroked="true" strokeweight=".12pt" strokecolor="#000000">
              <v:stroke dashstyle="solid"/>
            </v:line>
            <v:line style="position:absolute" from="7,2" to="7,307" stroked="true" strokeweight=".72pt" strokecolor="#000000">
              <v:stroke dashstyle="solid"/>
            </v:line>
            <v:shape style="position:absolute;left:14;top:8;width:3831;height:291" type="#_x0000_t202" filled="false" stroked="false">
              <v:textbox inset="0,0,0,0">
                <w:txbxContent>
                  <w:p>
                    <w:pPr>
                      <w:spacing w:line="290" w:lineRule="exact" w:before="0"/>
                      <w:ind w:left="112" w:right="0" w:firstLine="0"/>
                      <w:jc w:val="left"/>
                      <w:rPr>
                        <w:b/>
                        <w:sz w:val="24"/>
                      </w:rPr>
                    </w:pPr>
                    <w:r>
                      <w:rPr>
                        <w:b/>
                        <w:sz w:val="24"/>
                      </w:rPr>
                      <w:t>若年層（２年目～４年目）の研修</w:t>
                    </w:r>
                  </w:p>
                </w:txbxContent>
              </v:textbox>
              <w10:wrap type="none"/>
            </v:shape>
          </v:group>
        </w:pict>
      </w:r>
      <w:r>
        <w:rPr>
          <w:position w:val="-5"/>
          <w:sz w:val="20"/>
        </w:rPr>
      </w:r>
    </w:p>
    <w:p>
      <w:pPr>
        <w:pStyle w:val="BodyText"/>
        <w:spacing w:line="461" w:lineRule="exact" w:before="36"/>
        <w:ind w:left="602"/>
      </w:pPr>
      <w:r>
        <w:rPr/>
        <w:t>・小・中・高・特支とも、研修を悉皆（全員必須）ではなく、選択制講座とした上で、</w:t>
      </w:r>
    </w:p>
    <w:p>
      <w:pPr>
        <w:spacing w:line="350" w:lineRule="exact" w:before="0"/>
        <w:ind w:left="602" w:right="0" w:firstLine="0"/>
        <w:jc w:val="left"/>
        <w:rPr>
          <w:b/>
          <w:sz w:val="24"/>
        </w:rPr>
      </w:pPr>
      <w:r>
        <w:rPr>
          <w:sz w:val="24"/>
        </w:rPr>
        <w:t>【小・中学校】２年目研修(３日)＋３年目研修(３日) → </w:t>
      </w:r>
      <w:r>
        <w:rPr>
          <w:b/>
          <w:sz w:val="24"/>
        </w:rPr>
        <w:t>２・３年目のうちに３講座</w:t>
      </w:r>
    </w:p>
    <w:p>
      <w:pPr>
        <w:tabs>
          <w:tab w:pos="6460" w:val="left" w:leader="none"/>
        </w:tabs>
        <w:spacing w:line="350" w:lineRule="exact" w:before="0"/>
        <w:ind w:left="2284" w:right="0" w:firstLine="0"/>
        <w:jc w:val="left"/>
        <w:rPr>
          <w:b/>
          <w:sz w:val="24"/>
        </w:rPr>
      </w:pPr>
      <w:r>
        <w:rPr>
          <w:sz w:val="24"/>
        </w:rPr>
        <w:t>４年目研修(２日)</w:t>
        <w:tab/>
        <w:t>→</w:t>
      </w:r>
      <w:r>
        <w:rPr>
          <w:spacing w:val="40"/>
          <w:sz w:val="24"/>
        </w:rPr>
        <w:t> </w:t>
      </w:r>
      <w:r>
        <w:rPr>
          <w:b/>
          <w:sz w:val="24"/>
        </w:rPr>
        <w:t>４・５年目のうちに２講座</w:t>
      </w:r>
    </w:p>
    <w:p>
      <w:pPr>
        <w:tabs>
          <w:tab w:pos="6489" w:val="left" w:leader="none"/>
        </w:tabs>
        <w:spacing w:line="461" w:lineRule="exact" w:before="0"/>
        <w:ind w:left="602" w:right="0" w:firstLine="0"/>
        <w:jc w:val="left"/>
        <w:rPr>
          <w:b/>
          <w:sz w:val="24"/>
        </w:rPr>
      </w:pPr>
      <w:r>
        <w:rPr/>
        <w:pict>
          <v:group style="position:absolute;margin-left:50.639999pt;margin-top:29.520706pt;width:96.85pt;height:15.4pt;mso-position-horizontal-relative:page;mso-position-vertical-relative:paragraph;z-index:1264;mso-wrap-distance-left:0;mso-wrap-distance-right:0" coordorigin="1013,590" coordsize="1937,308">
            <v:line style="position:absolute" from="1025,604" to="2938,604" stroked="true" strokeweight=".12pt" strokecolor="#000000">
              <v:stroke dashstyle="solid"/>
            </v:line>
            <v:line style="position:absolute" from="1022,601" to="2940,601" stroked="true" strokeweight=".12pt" strokecolor="#000000">
              <v:stroke dashstyle="solid"/>
            </v:line>
            <v:line style="position:absolute" from="1020,599" to="2942,599" stroked="true" strokeweight=".12pt" strokecolor="#000000">
              <v:stroke dashstyle="solid"/>
            </v:line>
            <v:line style="position:absolute" from="1018,596" to="2945,596" stroked="true" strokeweight=".12pt" strokecolor="#000000">
              <v:stroke dashstyle="solid"/>
            </v:line>
            <v:line style="position:absolute" from="1015,594" to="2947,594" stroked="true" strokeweight=".12pt" strokecolor="#000000">
              <v:stroke dashstyle="solid"/>
            </v:line>
            <v:line style="position:absolute" from="1013,592" to="2950,592" stroked="true" strokeweight=".12pt" strokecolor="#000000">
              <v:stroke dashstyle="solid"/>
            </v:line>
            <v:line style="position:absolute" from="2942,593" to="2942,898" stroked="true" strokeweight=".72pt" strokecolor="#000000">
              <v:stroke dashstyle="solid"/>
            </v:line>
            <v:line style="position:absolute" from="1015,896" to="2947,896" stroked="true" strokeweight=".12pt" strokecolor="#000000">
              <v:stroke dashstyle="solid"/>
            </v:line>
            <v:line style="position:absolute" from="1018,894" to="2945,894" stroked="true" strokeweight=".12pt" strokecolor="#000000">
              <v:stroke dashstyle="solid"/>
            </v:line>
            <v:line style="position:absolute" from="1020,892" to="2942,892" stroked="true" strokeweight=".12pt" strokecolor="#000000">
              <v:stroke dashstyle="solid"/>
            </v:line>
            <v:line style="position:absolute" from="1022,889" to="2940,889" stroked="true" strokeweight=".12pt" strokecolor="#000000">
              <v:stroke dashstyle="solid"/>
            </v:line>
            <v:line style="position:absolute" from="1025,887" to="2938,887" stroked="true" strokeweight=".12pt" strokecolor="#000000">
              <v:stroke dashstyle="solid"/>
            </v:line>
            <v:line style="position:absolute" from="1027,884" to="2935,884" stroked="true" strokeweight=".12pt" strokecolor="#000000">
              <v:stroke dashstyle="solid"/>
            </v:line>
            <v:line style="position:absolute" from="1020,593" to="1020,898" stroked="true" strokeweight=".72pt" strokecolor="#000000">
              <v:stroke dashstyle="solid"/>
            </v:line>
            <v:shape style="position:absolute;left:1027;top:598;width:1908;height:291" type="#_x0000_t202" filled="false" stroked="false">
              <v:textbox inset="0,0,0,0">
                <w:txbxContent>
                  <w:p>
                    <w:pPr>
                      <w:spacing w:line="290" w:lineRule="exact" w:before="0"/>
                      <w:ind w:left="112" w:right="0" w:firstLine="0"/>
                      <w:jc w:val="left"/>
                      <w:rPr>
                        <w:b/>
                        <w:sz w:val="24"/>
                      </w:rPr>
                    </w:pPr>
                    <w:r>
                      <w:rPr>
                        <w:b/>
                        <w:sz w:val="24"/>
                      </w:rPr>
                      <w:t>常勤講師の研修</w:t>
                    </w:r>
                  </w:p>
                </w:txbxContent>
              </v:textbox>
              <w10:wrap type="none"/>
            </v:shape>
            <w10:wrap type="topAndBottom"/>
          </v:group>
        </w:pict>
      </w:r>
      <w:r>
        <w:rPr>
          <w:sz w:val="24"/>
        </w:rPr>
        <w:t>【高校・特支】２年目研修＋３年目研修</w:t>
        <w:tab/>
        <w:t>→</w:t>
      </w:r>
      <w:r>
        <w:rPr>
          <w:spacing w:val="41"/>
          <w:sz w:val="24"/>
        </w:rPr>
        <w:t> </w:t>
      </w:r>
      <w:r>
        <w:rPr>
          <w:b/>
          <w:sz w:val="24"/>
        </w:rPr>
        <w:t>２・３年目のうちに３講座</w:t>
      </w:r>
    </w:p>
    <w:p>
      <w:pPr>
        <w:pStyle w:val="BodyText"/>
        <w:spacing w:line="146" w:lineRule="auto" w:before="149"/>
        <w:ind w:left="842" w:right="117" w:hanging="240"/>
        <w:jc w:val="both"/>
      </w:pPr>
      <w:r>
        <w:rPr/>
        <w:t>・正規教員が手厚く研修をしながら担任をするのに対して、学校によっては講師の方が</w:t>
      </w:r>
      <w:r>
        <w:rPr>
          <w:spacing w:val="-10"/>
        </w:rPr>
        <w:t>担任をしています。「おかしいのではないか」との指摘に加え、講師の方からも「自分たちにも研修をしてほしい」という思いが寄せられていました。</w:t>
      </w:r>
    </w:p>
    <w:p>
      <w:pPr>
        <w:pStyle w:val="BodyText"/>
        <w:spacing w:line="324" w:lineRule="exact"/>
        <w:ind w:left="842"/>
      </w:pPr>
      <w:r>
        <w:rPr/>
        <w:t>よって→ 【新規の常勤講師の研修】１日 → </w:t>
      </w:r>
      <w:r>
        <w:rPr>
          <w:b/>
        </w:rPr>
        <w:t>２日 </w:t>
      </w:r>
      <w:r>
        <w:rPr/>
        <w:t>にふやします。</w:t>
      </w:r>
    </w:p>
    <w:p>
      <w:pPr>
        <w:spacing w:line="146" w:lineRule="auto" w:before="30"/>
        <w:ind w:left="842" w:right="117" w:hanging="240"/>
        <w:jc w:val="both"/>
        <w:rPr>
          <w:sz w:val="24"/>
        </w:rPr>
      </w:pPr>
      <w:r>
        <w:rPr>
          <w:sz w:val="24"/>
        </w:rPr>
        <w:t>・また、初めて教壇に立つ特支の常勤講師は、</w:t>
      </w:r>
      <w:r>
        <w:rPr>
          <w:b/>
          <w:sz w:val="24"/>
        </w:rPr>
        <w:t>初任者の研修180時間のうちの90時間をおこない</w:t>
      </w:r>
      <w:r>
        <w:rPr>
          <w:sz w:val="24"/>
        </w:rPr>
        <w:t>、正規採用後にその時間分を初任者研修から引くことになりました。</w:t>
      </w:r>
    </w:p>
    <w:p>
      <w:pPr>
        <w:pStyle w:val="BodyText"/>
        <w:spacing w:before="2"/>
        <w:rPr>
          <w:sz w:val="7"/>
        </w:rPr>
      </w:pPr>
      <w:r>
        <w:rPr/>
        <w:pict>
          <v:group style="position:absolute;margin-left:50.639999pt;margin-top:10.699214pt;width:121pt;height:15.4pt;mso-position-horizontal-relative:page;mso-position-vertical-relative:paragraph;z-index:1312;mso-wrap-distance-left:0;mso-wrap-distance-right:0" coordorigin="1013,214" coordsize="2420,308">
            <v:line style="position:absolute" from="1025,227" to="3420,227" stroked="true" strokeweight=".12pt" strokecolor="#000000">
              <v:stroke dashstyle="solid"/>
            </v:line>
            <v:line style="position:absolute" from="1022,225" to="3422,225" stroked="true" strokeweight=".12pt" strokecolor="#000000">
              <v:stroke dashstyle="solid"/>
            </v:line>
            <v:line style="position:absolute" from="1020,222" to="3425,222" stroked="true" strokeweight=".12pt" strokecolor="#000000">
              <v:stroke dashstyle="solid"/>
            </v:line>
            <v:line style="position:absolute" from="1018,220" to="3427,220" stroked="true" strokeweight=".12pt" strokecolor="#000000">
              <v:stroke dashstyle="solid"/>
            </v:line>
            <v:line style="position:absolute" from="1015,218" to="3430,218" stroked="true" strokeweight=".12pt" strokecolor="#000000">
              <v:stroke dashstyle="solid"/>
            </v:line>
            <v:line style="position:absolute" from="1013,215" to="3432,215" stroked="true" strokeweight=".12pt" strokecolor="#000000">
              <v:stroke dashstyle="solid"/>
            </v:line>
            <v:line style="position:absolute" from="3425,216" to="3425,521" stroked="true" strokeweight=".72pt" strokecolor="#000000">
              <v:stroke dashstyle="solid"/>
            </v:line>
            <v:line style="position:absolute" from="1015,520" to="3430,520" stroked="true" strokeweight=".12pt" strokecolor="#000000">
              <v:stroke dashstyle="solid"/>
            </v:line>
            <v:line style="position:absolute" from="1018,518" to="3427,518" stroked="true" strokeweight=".12pt" strokecolor="#000000">
              <v:stroke dashstyle="solid"/>
            </v:line>
            <v:line style="position:absolute" from="1020,515" to="3425,515" stroked="true" strokeweight=".12pt" strokecolor="#000000">
              <v:stroke dashstyle="solid"/>
            </v:line>
            <v:line style="position:absolute" from="1022,513" to="3422,513" stroked="true" strokeweight=".12pt" strokecolor="#000000">
              <v:stroke dashstyle="solid"/>
            </v:line>
            <v:line style="position:absolute" from="1025,510" to="3420,510" stroked="true" strokeweight=".12pt" strokecolor="#000000">
              <v:stroke dashstyle="solid"/>
            </v:line>
            <v:line style="position:absolute" from="1027,508" to="3418,508" stroked="true" strokeweight=".12pt" strokecolor="#000000">
              <v:stroke dashstyle="solid"/>
            </v:line>
            <v:line style="position:absolute" from="1020,216" to="1020,521" stroked="true" strokeweight=".72pt" strokecolor="#000000">
              <v:stroke dashstyle="solid"/>
            </v:line>
            <v:shape style="position:absolute;left:1027;top:222;width:2391;height:291" type="#_x0000_t202" filled="false" stroked="false">
              <v:textbox inset="0,0,0,0">
                <w:txbxContent>
                  <w:p>
                    <w:pPr>
                      <w:spacing w:line="290" w:lineRule="exact" w:before="0"/>
                      <w:ind w:left="112" w:right="0" w:firstLine="0"/>
                      <w:jc w:val="left"/>
                      <w:rPr>
                        <w:b/>
                        <w:sz w:val="24"/>
                      </w:rPr>
                    </w:pPr>
                    <w:r>
                      <w:rPr>
                        <w:b/>
                        <w:sz w:val="24"/>
                      </w:rPr>
                      <w:t>メンタルヘルス研修</w:t>
                    </w:r>
                  </w:p>
                </w:txbxContent>
              </v:textbox>
              <w10:wrap type="none"/>
            </v:shape>
            <w10:wrap type="topAndBottom"/>
          </v:group>
        </w:pict>
      </w:r>
    </w:p>
    <w:p>
      <w:pPr>
        <w:pStyle w:val="BodyText"/>
        <w:spacing w:line="146" w:lineRule="auto" w:before="149"/>
        <w:ind w:left="842" w:right="117" w:hanging="236"/>
        <w:jc w:val="both"/>
      </w:pPr>
      <w:r>
        <w:rPr>
          <w:spacing w:val="-5"/>
        </w:rPr>
        <w:t>・組合が充実を求めていた労働安全衛生の整備に関して，「新入職員のための健康づくりハンドブック(健康管理力をアップデートしよう！)」が学校で配られています。初任者研修では，この冊子を使って研修が行われる予定です。</w:t>
      </w:r>
    </w:p>
    <w:p>
      <w:pPr>
        <w:pStyle w:val="BodyText"/>
        <w:spacing w:before="8"/>
        <w:rPr>
          <w:sz w:val="15"/>
        </w:rPr>
      </w:pPr>
    </w:p>
    <w:p>
      <w:pPr>
        <w:spacing w:line="312" w:lineRule="auto" w:before="1"/>
        <w:ind w:left="2155" w:right="119" w:firstLine="211"/>
        <w:jc w:val="both"/>
        <w:rPr>
          <w:rFonts w:ascii="ＭＳ 明朝" w:eastAsia="ＭＳ 明朝" w:hint="eastAsia"/>
          <w:sz w:val="21"/>
        </w:rPr>
      </w:pPr>
      <w:r>
        <w:rPr/>
        <w:drawing>
          <wp:anchor distT="0" distB="0" distL="0" distR="0" allowOverlap="1" layoutInCell="1" locked="0" behindDoc="0" simplePos="0" relativeHeight="1408">
            <wp:simplePos x="0" y="0"/>
            <wp:positionH relativeFrom="page">
              <wp:posOffset>679440</wp:posOffset>
            </wp:positionH>
            <wp:positionV relativeFrom="paragraph">
              <wp:posOffset>-89551</wp:posOffset>
            </wp:positionV>
            <wp:extent cx="1120245" cy="964213"/>
            <wp:effectExtent l="0" t="0" r="0" b="0"/>
            <wp:wrapNone/>
            <wp:docPr id="1" name="image6.png" descr=""/>
            <wp:cNvGraphicFramePr>
              <a:graphicFrameLocks noChangeAspect="1"/>
            </wp:cNvGraphicFramePr>
            <a:graphic>
              <a:graphicData uri="http://schemas.openxmlformats.org/drawingml/2006/picture">
                <pic:pic>
                  <pic:nvPicPr>
                    <pic:cNvPr id="2" name="image6.png"/>
                    <pic:cNvPicPr/>
                  </pic:nvPicPr>
                  <pic:blipFill>
                    <a:blip r:embed="rId10" cstate="print"/>
                    <a:stretch>
                      <a:fillRect/>
                    </a:stretch>
                  </pic:blipFill>
                  <pic:spPr>
                    <a:xfrm>
                      <a:off x="0" y="0"/>
                      <a:ext cx="1120245" cy="964213"/>
                    </a:xfrm>
                    <a:prstGeom prst="rect">
                      <a:avLst/>
                    </a:prstGeom>
                  </pic:spPr>
                </pic:pic>
              </a:graphicData>
            </a:graphic>
          </wp:anchor>
        </w:drawing>
      </w:r>
      <w:r>
        <w:rPr>
          <w:rFonts w:ascii="ＭＳ 明朝" w:eastAsia="ＭＳ 明朝" w:hint="eastAsia"/>
          <w:spacing w:val="-2"/>
          <w:sz w:val="21"/>
        </w:rPr>
        <w:t>昨年度までの研修を受けてきた先生にとっては「自分たちは大変だったのに</w:t>
      </w:r>
      <w:r>
        <w:rPr>
          <w:rFonts w:ascii="ＭＳ 明朝" w:eastAsia="ＭＳ 明朝" w:hint="eastAsia"/>
          <w:spacing w:val="-44"/>
          <w:sz w:val="21"/>
        </w:rPr>
        <w:t>」「同</w:t>
      </w:r>
      <w:r>
        <w:rPr>
          <w:rFonts w:ascii="ＭＳ 明朝" w:eastAsia="ＭＳ 明朝" w:hint="eastAsia"/>
          <w:sz w:val="21"/>
        </w:rPr>
        <w:t>じ苦労を味わってほしい」なんて思いを持つ方もみえるかもしれません。でも、一度できた制度を変えるのは簡単なことではありません。何度も何度も要求をして少しずつ実現していくものです。広い心と大きな視野で、これからの先生のためにより良い改善がされるよう声を出し続けましょう。</w:t>
      </w:r>
    </w:p>
    <w:sectPr>
      <w:type w:val="continuous"/>
      <w:pgSz w:w="11910" w:h="16840"/>
      <w:pgMar w:top="1000" w:bottom="280" w:left="9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ゴシック">
    <w:altName w:val="ＭＳ ゴシック"/>
    <w:charset w:val="80"/>
    <w:family w:val="modern"/>
    <w:pitch w:val="fixed"/>
  </w:font>
  <w:font w:name="HGS創英角ﾎﾟｯﾌﾟ体">
    <w:altName w:val="HGS創英角ﾎﾟｯﾌﾟ体"/>
    <w:charset w:val="80"/>
    <w:family w:val="modern"/>
    <w:pitch w:val="variable"/>
  </w:font>
  <w:font w:name="ＭＳ 明朝">
    <w:altName w:val="ＭＳ 明朝"/>
    <w:charset w:val="80"/>
    <w:family w:val="roman"/>
    <w:pitch w:val="fixed"/>
  </w:font>
  <w:font w:name="メイリオ">
    <w:altName w:val="メイリオ"/>
    <w:charset w:val="80"/>
    <w:family w:val="moder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メイリオ" w:hAnsi="メイリオ" w:eastAsia="メイリオ" w:cs="メイリオ"/>
    </w:rPr>
  </w:style>
  <w:style w:styleId="BodyText" w:type="paragraph">
    <w:name w:val="Body Text"/>
    <w:basedOn w:val="Normal"/>
    <w:uiPriority w:val="1"/>
    <w:qFormat/>
    <w:pPr/>
    <w:rPr>
      <w:rFonts w:ascii="メイリオ" w:hAnsi="メイリオ" w:eastAsia="メイリオ" w:cs="メイリオ"/>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core-i5</dc:creator>
  <dc:title>Taro-20180604職場だより№４</dc:title>
  <dcterms:created xsi:type="dcterms:W3CDTF">2018-06-18T09:49:30Z</dcterms:created>
  <dcterms:modified xsi:type="dcterms:W3CDTF">2018-06-18T09:49:30Z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2018-06-18T00:00:00Z</vt:filetime>
  </property>
  <property fmtid="{D5CDD505-2E9C-101B-9397-08002B2CF9AE}" pid="3" name="LastSaved">
    <vt:filetime>2018-06-18T00:00:00Z</vt:filetime>
  </property>
</Properties>
</file>