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5E" w:rsidRPr="00491C5E" w:rsidRDefault="00491C5E" w:rsidP="009F3542">
      <w:pPr>
        <w:overflowPunct w:val="0"/>
        <w:spacing w:line="300" w:lineRule="exact"/>
        <w:textAlignment w:val="baseline"/>
        <w:rPr>
          <w:rFonts w:ascii="メイリオ" w:eastAsia="メイリオ" w:hAnsi="メイリオ" w:cs="メイリオ"/>
          <w:b/>
          <w:bCs/>
          <w:color w:val="000000"/>
          <w:kern w:val="0"/>
          <w:sz w:val="22"/>
        </w:rPr>
      </w:pPr>
      <w:r>
        <w:rPr>
          <w:rFonts w:ascii="メイリオ" w:eastAsia="メイリオ" w:hAnsi="メイリオ" w:cs="メイリオ" w:hint="eastAsia"/>
          <w:b/>
          <w:bCs/>
          <w:color w:val="000000"/>
          <w:kern w:val="0"/>
          <w:sz w:val="22"/>
        </w:rPr>
        <w:t xml:space="preserve">　　　　　　　　　　　　　　　　　　　　　　　　　　　　　　　　　</w:t>
      </w:r>
      <w:r w:rsidR="00520D98">
        <w:rPr>
          <w:rFonts w:ascii="メイリオ" w:eastAsia="メイリオ" w:hAnsi="メイリオ" w:cs="メイリオ"/>
          <w:b/>
          <w:bCs/>
          <w:noProof/>
          <w:color w:val="000000"/>
          <w:kern w:val="0"/>
          <w:sz w:val="22"/>
        </w:rPr>
        <w:pict>
          <v:group id="_x0000_s1082" style="position:absolute;left:0;text-align:left;margin-left:3.1pt;margin-top:10.8pt;width:493.3pt;height:65.2pt;z-index:251691008;mso-position-horizontal-relative:text;mso-position-vertical-relative:text" coordorigin="1136,567" coordsize="9654,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1136;top:567;width:125;height:123">
              <v:imagedata r:id="rId8" o:title=""/>
            </v:shape>
            <v:shape id="_x0000_s1084" type="#_x0000_t75" style="position:absolute;left:10650;top:567;width:140;height:123">
              <v:imagedata r:id="rId9" o:title=""/>
            </v:shape>
            <v:line id="_x0000_s1085" style="position:absolute" from="1261,567" to="10650,567" strokeweight=".72pt"/>
            <v:line id="_x0000_s1086" style="position:absolute" from="1136,690" to="1140,1734" strokeweight=".72pt"/>
            <v:line id="_x0000_s1087" style="position:absolute" from="10773,690" to="10773,1734" strokecolor="#959595" strokeweight="2.16pt"/>
            <v:shape id="_x0000_s1088" type="#_x0000_t75" style="position:absolute;left:1140;top:1734;width:248;height:137">
              <v:imagedata r:id="rId10" o:title=""/>
            </v:shape>
            <v:line id="_x0000_s1089" style="position:absolute" from="1388,1851" to="10345,1851" strokecolor="#959595" strokeweight="2.16pt"/>
            <v:line id="_x0000_s1090" style="position:absolute" from="7818,1730" to="10546,1730" strokecolor="red" strokeweight=".72pt"/>
            <v:shape id="_x0000_s1091" type="#_x0000_t75" style="position:absolute;left:10346;top:1734;width:444;height:137">
              <v:imagedata r:id="rId11" o:title=""/>
            </v:shape>
            <v:shape id="_x0000_s1092" type="#_x0000_t75" style="position:absolute;left:7273;top:567;width:737;height:1163">
              <v:imagedata r:id="rId12" o:title=""/>
            </v:shape>
            <v:shapetype id="_x0000_t202" coordsize="21600,21600" o:spt="202" path="m,l,21600r21600,l21600,xe">
              <v:stroke joinstyle="miter"/>
              <v:path gradientshapeok="t" o:connecttype="rect"/>
            </v:shapetype>
            <v:shape id="_x0000_s1093" type="#_x0000_t202" style="position:absolute;left:4491;top:690;width:2924;height:1020;mso-position-horizontal-relative:margin;mso-position-vertical-relative:margin" filled="f" stroked="f">
              <v:textbox style="mso-next-textbox:#_x0000_s1093" inset="0,0,0,0">
                <w:txbxContent>
                  <w:p w:rsidR="009F3542" w:rsidRDefault="009F3542" w:rsidP="00506D47">
                    <w:pPr>
                      <w:spacing w:line="1162" w:lineRule="exact"/>
                      <w:rPr>
                        <w:rFonts w:ascii="ＭＳ ゴシック" w:eastAsia="ＭＳ ゴシック"/>
                        <w:sz w:val="116"/>
                      </w:rPr>
                    </w:pPr>
                    <w:r>
                      <w:rPr>
                        <w:rFonts w:ascii="ＭＳ ゴシック" w:eastAsia="ＭＳ ゴシック" w:hint="eastAsia"/>
                        <w:w w:val="50"/>
                        <w:sz w:val="116"/>
                      </w:rPr>
                      <w:t>職場だより</w:t>
                    </w:r>
                  </w:p>
                </w:txbxContent>
              </v:textbox>
            </v:shape>
            <v:shape id="_x0000_s1094" type="#_x0000_t202" style="position:absolute;left:8003;top:795;width:2543;height:360" filled="f" stroked="f">
              <v:textbox style="mso-next-textbox:#_x0000_s1094" inset="0,0,0,0">
                <w:txbxContent>
                  <w:p w:rsidR="009F3542" w:rsidRDefault="009F3542" w:rsidP="00506D47">
                    <w:pPr>
                      <w:spacing w:line="360" w:lineRule="exact"/>
                      <w:rPr>
                        <w:b/>
                        <w:sz w:val="24"/>
                      </w:rPr>
                    </w:pPr>
                    <w:r>
                      <w:rPr>
                        <w:b/>
                        <w:sz w:val="24"/>
                      </w:rPr>
                      <w:t>岐阜県教職員組合</w:t>
                    </w:r>
                    <w:r>
                      <w:rPr>
                        <w:b/>
                        <w:sz w:val="24"/>
                      </w:rPr>
                      <w:t xml:space="preserve"> </w:t>
                    </w:r>
                    <w:r>
                      <w:rPr>
                        <w:b/>
                        <w:sz w:val="24"/>
                      </w:rPr>
                      <w:t>情報</w:t>
                    </w:r>
                  </w:p>
                </w:txbxContent>
              </v:textbox>
            </v:shape>
            <v:shape id="_x0000_s1095" type="#_x0000_t202" style="position:absolute;left:7898;top:1257;width:500;height:360" filled="f" stroked="f">
              <v:textbox style="mso-next-textbox:#_x0000_s1095" inset="0,0,0,0">
                <w:txbxContent>
                  <w:p w:rsidR="009F3542" w:rsidRDefault="009F3542" w:rsidP="00506D47">
                    <w:pPr>
                      <w:spacing w:line="360" w:lineRule="exact"/>
                      <w:rPr>
                        <w:sz w:val="24"/>
                      </w:rPr>
                    </w:pPr>
                    <w:r>
                      <w:rPr>
                        <w:sz w:val="24"/>
                      </w:rPr>
                      <w:t>発行</w:t>
                    </w:r>
                  </w:p>
                </w:txbxContent>
              </v:textbox>
            </v:shape>
            <v:shape id="_x0000_s1096" type="#_x0000_t202" style="position:absolute;left:8966;top:1155;width:177;height:462" filled="f" stroked="f">
              <v:textbox style="mso-next-textbox:#_x0000_s1096" inset="0,0,0,0">
                <w:txbxContent>
                  <w:p w:rsidR="009F3542" w:rsidRDefault="009F3542" w:rsidP="00506D47">
                    <w:pPr>
                      <w:spacing w:line="360" w:lineRule="exact"/>
                      <w:rPr>
                        <w:sz w:val="24"/>
                      </w:rPr>
                    </w:pPr>
                    <w:r>
                      <w:rPr>
                        <w:sz w:val="24"/>
                      </w:rPr>
                      <w:t>.</w:t>
                    </w:r>
                  </w:p>
                </w:txbxContent>
              </v:textbox>
            </v:shape>
            <v:shape id="_x0000_s1097" type="#_x0000_t202" style="position:absolute;left:9667;top:1155;width:230;height:462" filled="f" stroked="f">
              <v:textbox style="mso-next-textbox:#_x0000_s1097" inset="0,0,0,0">
                <w:txbxContent>
                  <w:p w:rsidR="009F3542" w:rsidRDefault="009F3542" w:rsidP="00506D47">
                    <w:pPr>
                      <w:spacing w:line="360" w:lineRule="exact"/>
                      <w:rPr>
                        <w:sz w:val="24"/>
                      </w:rPr>
                    </w:pPr>
                    <w:r>
                      <w:rPr>
                        <w:sz w:val="24"/>
                      </w:rPr>
                      <w:t>.</w:t>
                    </w:r>
                  </w:p>
                </w:txbxContent>
              </v:textbox>
            </v:shape>
          </v:group>
        </w:pict>
      </w:r>
      <w:r>
        <w:rPr>
          <w:rFonts w:ascii="メイリオ" w:eastAsia="メイリオ" w:hAnsi="メイリオ" w:cs="メイリオ" w:hint="eastAsia"/>
          <w:b/>
          <w:bCs/>
          <w:color w:val="000000"/>
          <w:kern w:val="0"/>
          <w:sz w:val="22"/>
        </w:rPr>
        <w:t xml:space="preserve">　　　　　　　　　　　　　</w:t>
      </w:r>
    </w:p>
    <w:p w:rsidR="00506D47" w:rsidRDefault="00491C5E" w:rsidP="009F3542">
      <w:pPr>
        <w:overflowPunct w:val="0"/>
        <w:spacing w:line="300" w:lineRule="exact"/>
        <w:textAlignment w:val="baseline"/>
        <w:rPr>
          <w:rFonts w:ascii="メイリオ" w:eastAsia="メイリオ" w:hAnsi="メイリオ" w:cs="メイリオ"/>
          <w:b/>
          <w:bCs/>
          <w:color w:val="000000"/>
          <w:kern w:val="0"/>
          <w:sz w:val="22"/>
        </w:rPr>
      </w:pPr>
      <w:r>
        <w:rPr>
          <w:rFonts w:ascii="メイリオ" w:eastAsia="メイリオ" w:hAnsi="メイリオ" w:cs="メイリオ" w:hint="eastAsia"/>
          <w:b/>
          <w:bCs/>
          <w:color w:val="000000"/>
          <w:kern w:val="0"/>
          <w:sz w:val="22"/>
        </w:rPr>
        <w:t xml:space="preserve">　　　　　　</w:t>
      </w:r>
    </w:p>
    <w:p w:rsidR="00506D47" w:rsidRDefault="00506D47" w:rsidP="009F3542">
      <w:pPr>
        <w:overflowPunct w:val="0"/>
        <w:spacing w:line="300" w:lineRule="exact"/>
        <w:textAlignment w:val="baseline"/>
        <w:rPr>
          <w:rFonts w:ascii="メイリオ" w:eastAsia="メイリオ" w:hAnsi="メイリオ" w:cs="メイリオ"/>
          <w:b/>
          <w:bCs/>
          <w:color w:val="000000"/>
          <w:kern w:val="0"/>
          <w:sz w:val="22"/>
        </w:rPr>
      </w:pPr>
    </w:p>
    <w:p w:rsidR="00506D47" w:rsidRDefault="00506D47" w:rsidP="009F3542">
      <w:pPr>
        <w:overflowPunct w:val="0"/>
        <w:spacing w:line="300" w:lineRule="exact"/>
        <w:textAlignment w:val="baseline"/>
        <w:rPr>
          <w:rFonts w:ascii="メイリオ" w:eastAsia="メイリオ" w:hAnsi="メイリオ" w:cs="メイリオ"/>
          <w:b/>
          <w:bCs/>
          <w:color w:val="000000"/>
          <w:kern w:val="0"/>
          <w:sz w:val="22"/>
        </w:rPr>
      </w:pPr>
    </w:p>
    <w:p w:rsidR="00506D47" w:rsidRDefault="00506D47" w:rsidP="009F3542">
      <w:pPr>
        <w:overflowPunct w:val="0"/>
        <w:spacing w:line="300" w:lineRule="exact"/>
        <w:textAlignment w:val="baseline"/>
        <w:rPr>
          <w:rFonts w:ascii="メイリオ" w:eastAsia="メイリオ" w:hAnsi="メイリオ" w:cs="メイリオ"/>
          <w:b/>
          <w:bCs/>
          <w:color w:val="000000"/>
          <w:kern w:val="0"/>
          <w:sz w:val="22"/>
        </w:rPr>
      </w:pPr>
    </w:p>
    <w:p w:rsidR="00491C5E" w:rsidRDefault="00491C5E" w:rsidP="009F3542">
      <w:pPr>
        <w:overflowPunct w:val="0"/>
        <w:spacing w:line="300" w:lineRule="exact"/>
        <w:textAlignment w:val="baseline"/>
        <w:rPr>
          <w:rFonts w:ascii="HGP創英角ﾎﾟｯﾌﾟ体" w:eastAsia="HGP創英角ﾎﾟｯﾌﾟ体" w:hAnsiTheme="majorEastAsia" w:cs="HGS創英角ﾎﾟｯﾌﾟ体"/>
          <w:color w:val="000000"/>
          <w:w w:val="64"/>
          <w:kern w:val="0"/>
          <w:sz w:val="67"/>
          <w:szCs w:val="67"/>
          <w:bdr w:val="double" w:sz="4" w:space="0" w:color="000000"/>
        </w:rPr>
      </w:pPr>
    </w:p>
    <w:p w:rsidR="00650DBC" w:rsidRPr="00FC5731" w:rsidRDefault="00650DBC" w:rsidP="00650DBC">
      <w:pPr>
        <w:overflowPunct w:val="0"/>
        <w:jc w:val="center"/>
        <w:textAlignment w:val="baseline"/>
        <w:rPr>
          <w:rFonts w:ascii="HGP創英角ﾎﾟｯﾌﾟ体" w:eastAsia="HGP創英角ﾎﾟｯﾌﾟ体" w:hAnsiTheme="majorEastAsia" w:cs="メイリオ"/>
          <w:color w:val="000000"/>
          <w:kern w:val="0"/>
          <w:sz w:val="22"/>
        </w:rPr>
      </w:pPr>
      <w:r w:rsidRPr="00FC5731">
        <w:rPr>
          <w:rFonts w:ascii="HGP創英角ﾎﾟｯﾌﾟ体" w:eastAsia="HGP創英角ﾎﾟｯﾌﾟ体" w:hAnsiTheme="majorEastAsia" w:cs="HGS創英角ﾎﾟｯﾌﾟ体" w:hint="eastAsia"/>
          <w:color w:val="000000"/>
          <w:spacing w:val="-2"/>
          <w:w w:val="64"/>
          <w:kern w:val="0"/>
          <w:sz w:val="67"/>
          <w:szCs w:val="67"/>
          <w:bdr w:val="double" w:sz="4" w:space="0" w:color="000000"/>
        </w:rPr>
        <w:t>「働き方改革プラン2019」が進行中です</w:t>
      </w:r>
      <w:r w:rsidRPr="00FC5731">
        <w:rPr>
          <w:rFonts w:ascii="HGP創英角ﾎﾟｯﾌﾟ体" w:eastAsia="HGP創英角ﾎﾟｯﾌﾟ体" w:hAnsiTheme="majorEastAsia" w:cs="HGS創英角ﾎﾟｯﾌﾟ体" w:hint="eastAsia"/>
          <w:color w:val="000000"/>
          <w:w w:val="64"/>
          <w:kern w:val="0"/>
          <w:sz w:val="67"/>
          <w:szCs w:val="67"/>
          <w:bdr w:val="double" w:sz="4" w:space="0" w:color="000000"/>
        </w:rPr>
        <w:t xml:space="preserve"> </w:t>
      </w:r>
    </w:p>
    <w:p w:rsidR="00650DBC" w:rsidRDefault="00650DBC" w:rsidP="00650DBC">
      <w:pPr>
        <w:overflowPunct w:val="0"/>
        <w:spacing w:line="300" w:lineRule="exact"/>
        <w:textAlignment w:val="baseline"/>
        <w:rPr>
          <w:rFonts w:ascii="メイリオ" w:eastAsia="メイリオ" w:hAnsi="メイリオ" w:cs="メイリオ"/>
          <w:b/>
          <w:bCs/>
          <w:color w:val="000000"/>
          <w:kern w:val="0"/>
          <w:sz w:val="22"/>
        </w:rPr>
      </w:pPr>
      <w:r>
        <w:rPr>
          <w:rFonts w:ascii="メイリオ" w:eastAsia="メイリオ" w:hAnsi="メイリオ" w:cs="メイリオ" w:hint="eastAsia"/>
          <w:b/>
          <w:bCs/>
          <w:color w:val="000000"/>
          <w:kern w:val="0"/>
          <w:sz w:val="22"/>
        </w:rPr>
        <w:t>＜前号からの続きです＞</w:t>
      </w:r>
    </w:p>
    <w:p w:rsidR="009F3542" w:rsidRPr="00650DBC" w:rsidRDefault="009F3542" w:rsidP="00650DBC">
      <w:pPr>
        <w:overflowPunct w:val="0"/>
        <w:spacing w:line="300" w:lineRule="exact"/>
        <w:textAlignment w:val="baseline"/>
        <w:rPr>
          <w:rFonts w:ascii="HGP創英角ﾎﾟｯﾌﾟ体" w:eastAsia="HGP創英角ﾎﾟｯﾌﾟ体" w:hAnsiTheme="majorEastAsia" w:cs="メイリオ"/>
          <w:color w:val="000000"/>
          <w:kern w:val="0"/>
          <w:sz w:val="22"/>
        </w:rPr>
      </w:pPr>
    </w:p>
    <w:p w:rsidR="00ED1DCC" w:rsidRPr="00491C5E" w:rsidRDefault="00ED1DCC" w:rsidP="009F3542">
      <w:pPr>
        <w:overflowPunct w:val="0"/>
        <w:spacing w:line="300" w:lineRule="exact"/>
        <w:textAlignment w:val="baseline"/>
        <w:rPr>
          <w:rFonts w:ascii="ＭＳ ゴシック" w:eastAsia="ＭＳ ゴシック" w:hAnsi="ＭＳ ゴシック" w:cs="メイリオ"/>
          <w:color w:val="000000"/>
          <w:kern w:val="0"/>
          <w:sz w:val="24"/>
          <w:szCs w:val="24"/>
        </w:rPr>
      </w:pPr>
      <w:r w:rsidRPr="00ED1DCC">
        <w:rPr>
          <w:rFonts w:ascii="メイリオ" w:eastAsia="メイリオ" w:hAnsi="メイリオ" w:cs="メイリオ" w:hint="eastAsia"/>
          <w:b/>
          <w:bCs/>
          <w:color w:val="000000"/>
          <w:kern w:val="0"/>
          <w:sz w:val="22"/>
        </w:rPr>
        <w:t>・</w:t>
      </w:r>
      <w:r w:rsidRPr="00491C5E">
        <w:rPr>
          <w:rFonts w:ascii="ＭＳ ゴシック" w:eastAsia="ＭＳ ゴシック" w:hAnsi="ＭＳ ゴシック" w:cs="メイリオ" w:hint="eastAsia"/>
          <w:b/>
          <w:bCs/>
          <w:color w:val="000000"/>
          <w:kern w:val="0"/>
          <w:sz w:val="24"/>
          <w:szCs w:val="24"/>
        </w:rPr>
        <w:t>デジタル教材の共有化を図る</w:t>
      </w:r>
    </w:p>
    <w:p w:rsidR="00ED1DCC" w:rsidRPr="00491C5E" w:rsidRDefault="00ED1DCC" w:rsidP="009F3542">
      <w:pPr>
        <w:overflowPunct w:val="0"/>
        <w:spacing w:line="300" w:lineRule="exact"/>
        <w:ind w:leftChars="300" w:left="870" w:hangingChars="100" w:hanging="240"/>
        <w:textAlignment w:val="baseline"/>
        <w:rPr>
          <w:rFonts w:ascii="メイリオ" w:eastAsia="メイリオ" w:hAnsi="Times New Roman" w:cs="メイリオ"/>
          <w:color w:val="000000"/>
          <w:kern w:val="0"/>
          <w:sz w:val="24"/>
          <w:szCs w:val="24"/>
        </w:rPr>
      </w:pPr>
      <w:r w:rsidRPr="00491C5E">
        <w:rPr>
          <w:rFonts w:ascii="メイリオ" w:eastAsia="メイリオ" w:hAnsi="メイリオ" w:cs="メイリオ" w:hint="eastAsia"/>
          <w:color w:val="000000"/>
          <w:kern w:val="0"/>
          <w:sz w:val="24"/>
          <w:szCs w:val="24"/>
        </w:rPr>
        <w:t>→各学校に導入されるＩＣＴ機器（プロジェクター、スクリーン、ホワイトボード）の活用や、アクティブラーニングの推進が教職員の負担を増やすことになる可能性があります。それを軽</w:t>
      </w:r>
      <w:r w:rsidR="00797A7C">
        <w:rPr>
          <w:rFonts w:ascii="メイリオ" w:eastAsia="メイリオ" w:hAnsi="メイリオ" w:cs="メイリオ" w:hint="eastAsia"/>
          <w:color w:val="000000"/>
          <w:kern w:val="0"/>
          <w:sz w:val="24"/>
          <w:szCs w:val="24"/>
        </w:rPr>
        <w:t>減するために、教材の共通化をすすめようとしているのですが、県立学校には様々な種類の学校があり、どれだけ共通化が可能かが不透明です</w:t>
      </w:r>
      <w:r w:rsidRPr="00491C5E">
        <w:rPr>
          <w:rFonts w:ascii="メイリオ" w:eastAsia="メイリオ" w:hAnsi="メイリオ" w:cs="メイリオ" w:hint="eastAsia"/>
          <w:color w:val="000000"/>
          <w:kern w:val="0"/>
          <w:sz w:val="24"/>
          <w:szCs w:val="24"/>
        </w:rPr>
        <w:t>。</w:t>
      </w:r>
    </w:p>
    <w:p w:rsidR="00506D47" w:rsidRDefault="003E26AD" w:rsidP="009F3542">
      <w:pPr>
        <w:overflowPunct w:val="0"/>
        <w:spacing w:line="300" w:lineRule="exact"/>
        <w:ind w:leftChars="400" w:left="840"/>
        <w:textAlignment w:val="baseline"/>
        <w:rPr>
          <w:rFonts w:ascii="メイリオ" w:eastAsia="メイリオ" w:hAnsi="メイリオ" w:cs="メイリオ"/>
          <w:color w:val="000000"/>
          <w:kern w:val="0"/>
          <w:sz w:val="24"/>
          <w:szCs w:val="24"/>
        </w:rPr>
      </w:pPr>
      <w:r>
        <w:rPr>
          <w:rFonts w:ascii="メイリオ" w:eastAsia="メイリオ" w:hAnsi="メイリオ" w:cs="メイリオ" w:hint="eastAsia"/>
          <w:noProof/>
          <w:color w:val="000000"/>
          <w:kern w:val="0"/>
          <w:sz w:val="24"/>
          <w:szCs w:val="24"/>
        </w:rPr>
        <w:drawing>
          <wp:anchor distT="0" distB="0" distL="114300" distR="114300" simplePos="0" relativeHeight="251696128" behindDoc="0" locked="0" layoutInCell="1" allowOverlap="1">
            <wp:simplePos x="0" y="0"/>
            <wp:positionH relativeFrom="column">
              <wp:posOffset>3756660</wp:posOffset>
            </wp:positionH>
            <wp:positionV relativeFrom="paragraph">
              <wp:posOffset>673735</wp:posOffset>
            </wp:positionV>
            <wp:extent cx="2419350" cy="1181100"/>
            <wp:effectExtent l="19050" t="0" r="0" b="0"/>
            <wp:wrapSquare wrapText="bothSides"/>
            <wp:docPr id="6" name="図 5" descr="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8.jpg"/>
                    <pic:cNvPicPr/>
                  </pic:nvPicPr>
                  <pic:blipFill>
                    <a:blip r:embed="rId13" cstate="print"/>
                    <a:stretch>
                      <a:fillRect/>
                    </a:stretch>
                  </pic:blipFill>
                  <pic:spPr>
                    <a:xfrm>
                      <a:off x="0" y="0"/>
                      <a:ext cx="2419350" cy="1181100"/>
                    </a:xfrm>
                    <a:prstGeom prst="rect">
                      <a:avLst/>
                    </a:prstGeom>
                  </pic:spPr>
                </pic:pic>
              </a:graphicData>
            </a:graphic>
          </wp:anchor>
        </w:drawing>
      </w:r>
      <w:r w:rsidR="00797A7C">
        <w:rPr>
          <w:rFonts w:ascii="メイリオ" w:eastAsia="メイリオ" w:hAnsi="メイリオ" w:cs="メイリオ" w:hint="eastAsia"/>
          <w:color w:val="000000"/>
          <w:kern w:val="0"/>
          <w:sz w:val="24"/>
          <w:szCs w:val="24"/>
        </w:rPr>
        <w:t>また，教材の共通化は，個々の教員の創意工夫を狭めていくことにならないでしょうか？</w:t>
      </w:r>
    </w:p>
    <w:p w:rsidR="00650DBC" w:rsidRPr="00491C5E" w:rsidRDefault="00650DBC" w:rsidP="009F3542">
      <w:pPr>
        <w:overflowPunct w:val="0"/>
        <w:spacing w:line="300" w:lineRule="exact"/>
        <w:ind w:leftChars="400" w:left="840"/>
        <w:textAlignment w:val="baseline"/>
        <w:rPr>
          <w:rFonts w:ascii="メイリオ" w:eastAsia="メイリオ" w:hAnsi="メイリオ" w:cs="メイリオ"/>
          <w:color w:val="000000"/>
          <w:kern w:val="0"/>
          <w:sz w:val="24"/>
          <w:szCs w:val="24"/>
        </w:rPr>
      </w:pPr>
    </w:p>
    <w:p w:rsidR="00ED1DCC" w:rsidRPr="003E26AD" w:rsidRDefault="00ED1DCC" w:rsidP="009F3542">
      <w:pPr>
        <w:overflowPunct w:val="0"/>
        <w:spacing w:line="300" w:lineRule="exact"/>
        <w:textAlignment w:val="baseline"/>
        <w:rPr>
          <w:rFonts w:asciiTheme="majorEastAsia" w:eastAsiaTheme="majorEastAsia" w:hAnsiTheme="majorEastAsia" w:cs="メイリオ"/>
          <w:color w:val="000000"/>
          <w:kern w:val="0"/>
          <w:sz w:val="24"/>
          <w:szCs w:val="24"/>
        </w:rPr>
      </w:pPr>
      <w:r w:rsidRPr="003E26AD">
        <w:rPr>
          <w:rFonts w:asciiTheme="majorEastAsia" w:eastAsiaTheme="majorEastAsia" w:hAnsiTheme="majorEastAsia" w:cs="メイリオ" w:hint="eastAsia"/>
          <w:b/>
          <w:bCs/>
          <w:color w:val="000000"/>
          <w:kern w:val="0"/>
          <w:sz w:val="22"/>
        </w:rPr>
        <w:t>・</w:t>
      </w:r>
      <w:r w:rsidRPr="003E26AD">
        <w:rPr>
          <w:rFonts w:asciiTheme="majorEastAsia" w:eastAsiaTheme="majorEastAsia" w:hAnsiTheme="majorEastAsia" w:cs="メイリオ" w:hint="eastAsia"/>
          <w:b/>
          <w:bCs/>
          <w:color w:val="000000"/>
          <w:kern w:val="0"/>
          <w:sz w:val="24"/>
          <w:szCs w:val="24"/>
        </w:rPr>
        <w:t>校則の見直しをする</w:t>
      </w:r>
    </w:p>
    <w:p w:rsidR="00ED1DCC" w:rsidRPr="003E26AD" w:rsidRDefault="00ED1DCC" w:rsidP="009F3542">
      <w:pPr>
        <w:overflowPunct w:val="0"/>
        <w:spacing w:line="300" w:lineRule="exact"/>
        <w:ind w:leftChars="300" w:left="870" w:hangingChars="100" w:hanging="240"/>
        <w:textAlignment w:val="baseline"/>
        <w:rPr>
          <w:rFonts w:ascii="メイリオ" w:eastAsia="メイリオ" w:hAnsi="Times New Roman" w:cs="メイリオ"/>
          <w:color w:val="000000"/>
          <w:kern w:val="0"/>
          <w:sz w:val="24"/>
          <w:szCs w:val="24"/>
        </w:rPr>
      </w:pPr>
      <w:r w:rsidRPr="003E26AD">
        <w:rPr>
          <w:rFonts w:ascii="メイリオ" w:eastAsia="メイリオ" w:hAnsi="メイリオ" w:cs="メイリオ" w:hint="eastAsia"/>
          <w:color w:val="000000"/>
          <w:kern w:val="0"/>
          <w:sz w:val="24"/>
          <w:szCs w:val="24"/>
        </w:rPr>
        <w:t>→これは、「働き方改革」というより、社会における人権意識の高まり・社会</w:t>
      </w:r>
      <w:r w:rsidR="00797A7C">
        <w:rPr>
          <w:rFonts w:ascii="メイリオ" w:eastAsia="メイリオ" w:hAnsi="メイリオ" w:cs="メイリオ" w:hint="eastAsia"/>
          <w:color w:val="000000"/>
          <w:kern w:val="0"/>
          <w:sz w:val="24"/>
          <w:szCs w:val="24"/>
        </w:rPr>
        <w:t>通念に応じた校則という考え方に対応するためだと思います。</w:t>
      </w:r>
      <w:r w:rsidRPr="003E26AD">
        <w:rPr>
          <w:rFonts w:ascii="メイリオ" w:eastAsia="メイリオ" w:hAnsi="メイリオ" w:cs="メイリオ" w:hint="eastAsia"/>
          <w:color w:val="000000"/>
          <w:kern w:val="0"/>
          <w:sz w:val="24"/>
          <w:szCs w:val="24"/>
        </w:rPr>
        <w:t>それが良いか悪いかは別にして、例えば「制服が完全自由化」となったら、教員の負担はずいぶん減るとは思います。</w:t>
      </w:r>
    </w:p>
    <w:p w:rsidR="00ED1DCC" w:rsidRPr="00ED1DCC" w:rsidRDefault="00ED1DCC" w:rsidP="009F3542">
      <w:pPr>
        <w:overflowPunct w:val="0"/>
        <w:spacing w:line="300" w:lineRule="exact"/>
        <w:textAlignment w:val="baseline"/>
        <w:rPr>
          <w:rFonts w:ascii="メイリオ" w:eastAsia="メイリオ" w:hAnsi="Times New Roman" w:cs="メイリオ"/>
          <w:color w:val="000000"/>
          <w:kern w:val="0"/>
          <w:sz w:val="22"/>
        </w:rPr>
      </w:pPr>
    </w:p>
    <w:p w:rsidR="00ED1DCC" w:rsidRPr="003E26AD" w:rsidRDefault="00ED1DCC" w:rsidP="009F3542">
      <w:pPr>
        <w:overflowPunct w:val="0"/>
        <w:spacing w:line="300" w:lineRule="exact"/>
        <w:textAlignment w:val="baseline"/>
        <w:rPr>
          <w:rFonts w:asciiTheme="majorEastAsia" w:eastAsiaTheme="majorEastAsia" w:hAnsiTheme="majorEastAsia" w:cs="メイリオ"/>
          <w:color w:val="000000"/>
          <w:kern w:val="0"/>
          <w:sz w:val="24"/>
          <w:szCs w:val="24"/>
        </w:rPr>
      </w:pPr>
      <w:r w:rsidRPr="00ED1DCC">
        <w:rPr>
          <w:rFonts w:ascii="メイリオ" w:eastAsia="メイリオ" w:hAnsi="メイリオ" w:cs="メイリオ" w:hint="eastAsia"/>
          <w:b/>
          <w:bCs/>
          <w:color w:val="000000"/>
          <w:kern w:val="0"/>
          <w:sz w:val="22"/>
        </w:rPr>
        <w:t>・</w:t>
      </w:r>
      <w:r w:rsidRPr="003E26AD">
        <w:rPr>
          <w:rFonts w:asciiTheme="majorEastAsia" w:eastAsiaTheme="majorEastAsia" w:hAnsiTheme="majorEastAsia" w:cs="メイリオ" w:hint="eastAsia"/>
          <w:b/>
          <w:bCs/>
          <w:color w:val="000000"/>
          <w:kern w:val="0"/>
          <w:sz w:val="24"/>
          <w:szCs w:val="24"/>
        </w:rPr>
        <w:t>学校や教員が担ってきた業務の削減</w:t>
      </w:r>
    </w:p>
    <w:p w:rsidR="00ED1DCC" w:rsidRPr="00ED1DCC" w:rsidRDefault="00ED1DCC" w:rsidP="009F3542">
      <w:pPr>
        <w:overflowPunct w:val="0"/>
        <w:spacing w:line="300" w:lineRule="exact"/>
        <w:ind w:leftChars="300" w:left="850" w:hangingChars="100" w:hanging="220"/>
        <w:textAlignment w:val="baseline"/>
        <w:rPr>
          <w:rFonts w:ascii="メイリオ" w:eastAsia="メイリオ" w:hAnsi="Times New Roman" w:cs="メイリオ"/>
          <w:color w:val="000000"/>
          <w:kern w:val="0"/>
          <w:sz w:val="22"/>
        </w:rPr>
      </w:pPr>
      <w:r w:rsidRPr="00ED1DCC">
        <w:rPr>
          <w:rFonts w:ascii="メイリオ" w:eastAsia="メイリオ" w:hAnsi="メイリオ" w:cs="メイリオ" w:hint="eastAsia"/>
          <w:color w:val="000000"/>
          <w:kern w:val="0"/>
          <w:sz w:val="22"/>
        </w:rPr>
        <w:t>→やっとこれが出てきたという印象です。本来は地域の問題であったり、家庭教育の問題であったりすることが、「学校がやれば</w:t>
      </w:r>
      <w:r w:rsidR="00797A7C">
        <w:rPr>
          <w:rFonts w:ascii="メイリオ" w:eastAsia="メイリオ" w:hAnsi="メイリオ" w:cs="メイリオ" w:hint="eastAsia"/>
          <w:color w:val="000000"/>
          <w:kern w:val="0"/>
          <w:sz w:val="22"/>
        </w:rPr>
        <w:t>いい」「学校にお願いしたい」とされてきました。</w:t>
      </w:r>
      <w:r w:rsidRPr="00ED1DCC">
        <w:rPr>
          <w:rFonts w:ascii="メイリオ" w:eastAsia="メイリオ" w:hAnsi="メイリオ" w:cs="メイリオ" w:hint="eastAsia"/>
          <w:color w:val="000000"/>
          <w:kern w:val="0"/>
          <w:sz w:val="22"/>
        </w:rPr>
        <w:t>小学校でやるからとか、小学生が参加するからという理由で</w:t>
      </w:r>
      <w:r w:rsidR="00E2176C">
        <w:rPr>
          <w:rFonts w:ascii="メイリオ" w:eastAsia="メイリオ" w:hAnsi="メイリオ" w:cs="メイリオ" w:hint="eastAsia"/>
          <w:color w:val="000000"/>
          <w:kern w:val="0"/>
          <w:sz w:val="22"/>
        </w:rPr>
        <w:t>資源分別回収とか、地域のお祭りやスポーツ大会に</w:t>
      </w:r>
      <w:r w:rsidR="00797A7C">
        <w:rPr>
          <w:rFonts w:ascii="メイリオ" w:eastAsia="メイリオ" w:hAnsi="メイリオ" w:cs="メイリオ" w:hint="eastAsia"/>
          <w:color w:val="000000"/>
          <w:kern w:val="0"/>
          <w:sz w:val="22"/>
        </w:rPr>
        <w:t>小学校の</w:t>
      </w:r>
      <w:r w:rsidR="00E2176C">
        <w:rPr>
          <w:rFonts w:ascii="メイリオ" w:eastAsia="メイリオ" w:hAnsi="メイリオ" w:cs="メイリオ" w:hint="eastAsia"/>
          <w:color w:val="000000"/>
          <w:kern w:val="0"/>
          <w:sz w:val="22"/>
        </w:rPr>
        <w:t>教員が参加している場合が</w:t>
      </w:r>
      <w:r w:rsidRPr="00ED1DCC">
        <w:rPr>
          <w:rFonts w:ascii="メイリオ" w:eastAsia="メイリオ" w:hAnsi="メイリオ" w:cs="メイリオ" w:hint="eastAsia"/>
          <w:color w:val="000000"/>
          <w:kern w:val="0"/>
          <w:sz w:val="22"/>
        </w:rPr>
        <w:t>あります。</w:t>
      </w:r>
    </w:p>
    <w:p w:rsidR="00ED1DCC" w:rsidRPr="00ED1DCC" w:rsidRDefault="00ED1DCC" w:rsidP="009F3542">
      <w:pPr>
        <w:overflowPunct w:val="0"/>
        <w:spacing w:line="300" w:lineRule="exact"/>
        <w:textAlignment w:val="baseline"/>
        <w:rPr>
          <w:rFonts w:ascii="メイリオ" w:eastAsia="メイリオ" w:hAnsi="Times New Roman" w:cs="メイリオ"/>
          <w:color w:val="000000"/>
          <w:kern w:val="0"/>
          <w:sz w:val="22"/>
        </w:rPr>
      </w:pPr>
    </w:p>
    <w:p w:rsidR="00ED1DCC" w:rsidRPr="003E26AD" w:rsidRDefault="00ED1DCC" w:rsidP="009F3542">
      <w:pPr>
        <w:overflowPunct w:val="0"/>
        <w:spacing w:line="300" w:lineRule="exact"/>
        <w:textAlignment w:val="baseline"/>
        <w:rPr>
          <w:rFonts w:asciiTheme="majorEastAsia" w:eastAsiaTheme="majorEastAsia" w:hAnsiTheme="majorEastAsia" w:cs="メイリオ"/>
          <w:color w:val="000000"/>
          <w:kern w:val="0"/>
          <w:sz w:val="24"/>
          <w:szCs w:val="24"/>
        </w:rPr>
      </w:pPr>
      <w:r w:rsidRPr="00ED1DCC">
        <w:rPr>
          <w:rFonts w:ascii="メイリオ" w:eastAsia="メイリオ" w:hAnsi="メイリオ" w:cs="メイリオ" w:hint="eastAsia"/>
          <w:b/>
          <w:bCs/>
          <w:color w:val="000000"/>
          <w:kern w:val="0"/>
          <w:sz w:val="22"/>
        </w:rPr>
        <w:t>・</w:t>
      </w:r>
      <w:r w:rsidRPr="003E26AD">
        <w:rPr>
          <w:rFonts w:asciiTheme="majorEastAsia" w:eastAsiaTheme="majorEastAsia" w:hAnsiTheme="majorEastAsia" w:cs="メイリオ" w:hint="eastAsia"/>
          <w:b/>
          <w:bCs/>
          <w:color w:val="000000"/>
          <w:kern w:val="0"/>
          <w:sz w:val="24"/>
          <w:szCs w:val="24"/>
        </w:rPr>
        <w:t>学校への調査・照合の負担を減らす</w:t>
      </w:r>
    </w:p>
    <w:p w:rsidR="00ED1DCC" w:rsidRPr="003E26AD" w:rsidRDefault="00ED1DCC" w:rsidP="009F3542">
      <w:pPr>
        <w:overflowPunct w:val="0"/>
        <w:spacing w:line="300" w:lineRule="exact"/>
        <w:ind w:leftChars="300" w:left="870" w:hangingChars="100" w:hanging="240"/>
        <w:textAlignment w:val="baseline"/>
        <w:rPr>
          <w:rFonts w:ascii="メイリオ" w:eastAsia="メイリオ" w:hAnsi="Times New Roman" w:cs="メイリオ"/>
          <w:color w:val="000000"/>
          <w:kern w:val="0"/>
          <w:sz w:val="24"/>
          <w:szCs w:val="24"/>
        </w:rPr>
      </w:pPr>
      <w:r w:rsidRPr="003E26AD">
        <w:rPr>
          <w:rFonts w:ascii="メイリオ" w:eastAsia="メイリオ" w:hAnsi="メイリオ" w:cs="メイリオ" w:hint="eastAsia"/>
          <w:color w:val="000000"/>
          <w:kern w:val="0"/>
          <w:sz w:val="24"/>
          <w:szCs w:val="24"/>
        </w:rPr>
        <w:t>→回答を求</w:t>
      </w:r>
      <w:r w:rsidR="00797A7C">
        <w:rPr>
          <w:rFonts w:ascii="メイリオ" w:eastAsia="メイリオ" w:hAnsi="メイリオ" w:cs="メイリオ" w:hint="eastAsia"/>
          <w:color w:val="000000"/>
          <w:kern w:val="0"/>
          <w:sz w:val="24"/>
          <w:szCs w:val="24"/>
        </w:rPr>
        <w:t>められる立場になって</w:t>
      </w:r>
      <w:r w:rsidR="003E26AD">
        <w:rPr>
          <w:rFonts w:ascii="メイリオ" w:eastAsia="メイリオ" w:hAnsi="メイリオ" w:cs="メイリオ" w:hint="eastAsia"/>
          <w:color w:val="000000"/>
          <w:kern w:val="0"/>
          <w:sz w:val="24"/>
          <w:szCs w:val="24"/>
        </w:rPr>
        <w:t>、「何でこんなこと</w:t>
      </w:r>
      <w:r w:rsidR="00797A7C">
        <w:rPr>
          <w:rFonts w:ascii="メイリオ" w:eastAsia="メイリオ" w:hAnsi="メイリオ" w:cs="メイリオ" w:hint="eastAsia"/>
          <w:color w:val="000000"/>
          <w:kern w:val="0"/>
          <w:sz w:val="24"/>
          <w:szCs w:val="24"/>
        </w:rPr>
        <w:t>まで</w:t>
      </w:r>
      <w:r w:rsidR="003E26AD">
        <w:rPr>
          <w:rFonts w:ascii="メイリオ" w:eastAsia="メイリオ" w:hAnsi="メイリオ" w:cs="メイリオ" w:hint="eastAsia"/>
          <w:color w:val="000000"/>
          <w:kern w:val="0"/>
          <w:sz w:val="24"/>
          <w:szCs w:val="24"/>
        </w:rPr>
        <w:t>」と思</w:t>
      </w:r>
      <w:r w:rsidR="00797A7C">
        <w:rPr>
          <w:rFonts w:ascii="メイリオ" w:eastAsia="メイリオ" w:hAnsi="メイリオ" w:cs="メイリオ" w:hint="eastAsia"/>
          <w:color w:val="000000"/>
          <w:kern w:val="0"/>
          <w:sz w:val="24"/>
          <w:szCs w:val="24"/>
        </w:rPr>
        <w:t>われていた方もいるのでは？</w:t>
      </w:r>
    </w:p>
    <w:p w:rsidR="00ED1DCC" w:rsidRPr="00ED1DCC" w:rsidRDefault="00ED1DCC" w:rsidP="009F3542">
      <w:pPr>
        <w:overflowPunct w:val="0"/>
        <w:spacing w:line="300" w:lineRule="exact"/>
        <w:textAlignment w:val="baseline"/>
        <w:rPr>
          <w:rFonts w:ascii="メイリオ" w:eastAsia="メイリオ" w:hAnsi="Times New Roman" w:cs="メイリオ"/>
          <w:color w:val="000000"/>
          <w:kern w:val="0"/>
          <w:sz w:val="22"/>
        </w:rPr>
      </w:pPr>
    </w:p>
    <w:p w:rsidR="00ED1DCC" w:rsidRPr="00ED1DCC" w:rsidRDefault="00ED1DCC" w:rsidP="009F3542">
      <w:pPr>
        <w:overflowPunct w:val="0"/>
        <w:spacing w:line="300" w:lineRule="exact"/>
        <w:textAlignment w:val="baseline"/>
        <w:rPr>
          <w:rFonts w:ascii="メイリオ" w:eastAsia="メイリオ" w:hAnsi="Times New Roman" w:cs="メイリオ"/>
          <w:color w:val="000000"/>
          <w:kern w:val="0"/>
          <w:sz w:val="22"/>
        </w:rPr>
      </w:pPr>
      <w:r w:rsidRPr="00ED1DCC">
        <w:rPr>
          <w:rFonts w:ascii="メイリオ" w:eastAsia="メイリオ" w:hAnsi="メイリオ" w:cs="メイリオ" w:hint="eastAsia"/>
          <w:b/>
          <w:bCs/>
          <w:color w:val="000000"/>
          <w:kern w:val="0"/>
          <w:sz w:val="22"/>
        </w:rPr>
        <w:t>・</w:t>
      </w:r>
      <w:r w:rsidRPr="003E26AD">
        <w:rPr>
          <w:rFonts w:asciiTheme="majorEastAsia" w:eastAsiaTheme="majorEastAsia" w:hAnsiTheme="majorEastAsia" w:cs="メイリオ" w:hint="eastAsia"/>
          <w:b/>
          <w:bCs/>
          <w:color w:val="000000"/>
          <w:kern w:val="0"/>
          <w:sz w:val="24"/>
          <w:szCs w:val="24"/>
        </w:rPr>
        <w:t>学校徴収金の徴収・管理の負担軽減を検討する。</w:t>
      </w:r>
    </w:p>
    <w:p w:rsidR="00ED1DCC" w:rsidRPr="003E26AD" w:rsidRDefault="00797A7C" w:rsidP="009F3542">
      <w:pPr>
        <w:overflowPunct w:val="0"/>
        <w:spacing w:line="300" w:lineRule="exact"/>
        <w:ind w:leftChars="300" w:left="870" w:hangingChars="100" w:hanging="240"/>
        <w:textAlignment w:val="baseline"/>
        <w:rPr>
          <w:rFonts w:ascii="メイリオ" w:eastAsia="メイリオ" w:hAnsi="Times New Roman" w:cs="メイリオ"/>
          <w:color w:val="000000"/>
          <w:kern w:val="0"/>
          <w:sz w:val="24"/>
          <w:szCs w:val="24"/>
        </w:rPr>
      </w:pPr>
      <w:r>
        <w:rPr>
          <w:rFonts w:ascii="メイリオ" w:eastAsia="メイリオ" w:hAnsi="メイリオ" w:cs="メイリオ" w:hint="eastAsia"/>
          <w:color w:val="000000"/>
          <w:kern w:val="0"/>
          <w:sz w:val="24"/>
          <w:szCs w:val="24"/>
        </w:rPr>
        <w:t>→毎年誰かが担当し，神経を使い，会計処理に苦しんできました。</w:t>
      </w:r>
    </w:p>
    <w:p w:rsidR="00ED1DCC" w:rsidRPr="00ED1DCC" w:rsidRDefault="00ED1DCC" w:rsidP="009F3542">
      <w:pPr>
        <w:overflowPunct w:val="0"/>
        <w:spacing w:line="300" w:lineRule="exact"/>
        <w:textAlignment w:val="baseline"/>
        <w:rPr>
          <w:rFonts w:ascii="メイリオ" w:eastAsia="メイリオ" w:hAnsi="Times New Roman" w:cs="メイリオ"/>
          <w:color w:val="000000"/>
          <w:kern w:val="0"/>
          <w:sz w:val="22"/>
        </w:rPr>
      </w:pPr>
    </w:p>
    <w:p w:rsidR="00ED1DCC" w:rsidRPr="003E26AD" w:rsidRDefault="00ED1DCC" w:rsidP="009F3542">
      <w:pPr>
        <w:overflowPunct w:val="0"/>
        <w:spacing w:line="300" w:lineRule="exact"/>
        <w:textAlignment w:val="baseline"/>
        <w:rPr>
          <w:rFonts w:asciiTheme="majorEastAsia" w:eastAsiaTheme="majorEastAsia" w:hAnsiTheme="majorEastAsia" w:cs="メイリオ"/>
          <w:color w:val="000000"/>
          <w:kern w:val="0"/>
          <w:sz w:val="24"/>
          <w:szCs w:val="24"/>
        </w:rPr>
      </w:pPr>
      <w:r w:rsidRPr="00ED1DCC">
        <w:rPr>
          <w:rFonts w:ascii="メイリオ" w:eastAsia="メイリオ" w:hAnsi="メイリオ" w:cs="メイリオ" w:hint="eastAsia"/>
          <w:b/>
          <w:bCs/>
          <w:color w:val="000000"/>
          <w:kern w:val="0"/>
          <w:sz w:val="22"/>
        </w:rPr>
        <w:t>・</w:t>
      </w:r>
      <w:r w:rsidRPr="003E26AD">
        <w:rPr>
          <w:rFonts w:asciiTheme="majorEastAsia" w:eastAsiaTheme="majorEastAsia" w:hAnsiTheme="majorEastAsia" w:cs="メイリオ" w:hint="eastAsia"/>
          <w:b/>
          <w:bCs/>
          <w:color w:val="000000"/>
          <w:kern w:val="0"/>
          <w:sz w:val="24"/>
          <w:szCs w:val="24"/>
        </w:rPr>
        <w:t>学校評価の重点評価項目に、業務改善や教職員の働き方改革を位置づける</w:t>
      </w:r>
    </w:p>
    <w:p w:rsidR="00ED1DCC" w:rsidRPr="003E26AD" w:rsidRDefault="00ED1DCC" w:rsidP="009F3542">
      <w:pPr>
        <w:overflowPunct w:val="0"/>
        <w:spacing w:line="300" w:lineRule="exact"/>
        <w:ind w:leftChars="300" w:left="870" w:hangingChars="100" w:hanging="240"/>
        <w:textAlignment w:val="baseline"/>
        <w:rPr>
          <w:rFonts w:ascii="メイリオ" w:eastAsia="メイリオ" w:hAnsi="メイリオ" w:cs="メイリオ"/>
          <w:color w:val="000000"/>
          <w:kern w:val="0"/>
          <w:sz w:val="24"/>
          <w:szCs w:val="24"/>
        </w:rPr>
      </w:pPr>
      <w:r w:rsidRPr="003E26AD">
        <w:rPr>
          <w:rFonts w:ascii="メイリオ" w:eastAsia="メイリオ" w:hAnsi="メイリオ" w:cs="メイリオ" w:hint="eastAsia"/>
          <w:color w:val="000000"/>
          <w:kern w:val="0"/>
          <w:sz w:val="24"/>
          <w:szCs w:val="24"/>
        </w:rPr>
        <w:t>→学校外の協力を得る</w:t>
      </w:r>
      <w:r w:rsidR="00797A7C">
        <w:rPr>
          <w:rFonts w:ascii="メイリオ" w:eastAsia="メイリオ" w:hAnsi="メイリオ" w:cs="メイリオ" w:hint="eastAsia"/>
          <w:color w:val="000000"/>
          <w:kern w:val="0"/>
          <w:sz w:val="24"/>
          <w:szCs w:val="24"/>
        </w:rPr>
        <w:t>ためには、外部の方々の理解を得たり、提言を受けることが必要です</w:t>
      </w:r>
      <w:r w:rsidRPr="003E26AD">
        <w:rPr>
          <w:rFonts w:ascii="メイリオ" w:eastAsia="メイリオ" w:hAnsi="メイリオ" w:cs="メイリオ" w:hint="eastAsia"/>
          <w:color w:val="000000"/>
          <w:kern w:val="0"/>
          <w:sz w:val="24"/>
          <w:szCs w:val="24"/>
        </w:rPr>
        <w:t>。</w:t>
      </w:r>
    </w:p>
    <w:p w:rsidR="00F82306" w:rsidRPr="00ED1DCC" w:rsidRDefault="00F82306" w:rsidP="009F3542">
      <w:pPr>
        <w:overflowPunct w:val="0"/>
        <w:spacing w:line="300" w:lineRule="exact"/>
        <w:ind w:leftChars="300" w:left="850" w:hangingChars="100" w:hanging="220"/>
        <w:textAlignment w:val="baseline"/>
        <w:rPr>
          <w:rFonts w:ascii="メイリオ" w:eastAsia="メイリオ" w:hAnsi="Times New Roman" w:cs="メイリオ"/>
          <w:color w:val="000000"/>
          <w:kern w:val="0"/>
          <w:sz w:val="22"/>
        </w:rPr>
      </w:pPr>
    </w:p>
    <w:p w:rsidR="00656EB9" w:rsidRPr="003E26AD" w:rsidRDefault="00ED1DCC" w:rsidP="009F3542">
      <w:pPr>
        <w:overflowPunct w:val="0"/>
        <w:spacing w:line="300" w:lineRule="exact"/>
        <w:ind w:left="222" w:hanging="222"/>
        <w:textAlignment w:val="baseline"/>
        <w:rPr>
          <w:rFonts w:asciiTheme="majorEastAsia" w:eastAsiaTheme="majorEastAsia" w:hAnsiTheme="majorEastAsia" w:cs="メイリオ"/>
          <w:color w:val="000000"/>
          <w:kern w:val="0"/>
          <w:sz w:val="24"/>
          <w:szCs w:val="24"/>
        </w:rPr>
      </w:pPr>
      <w:r w:rsidRPr="00F82306">
        <w:rPr>
          <w:rFonts w:asciiTheme="majorEastAsia" w:eastAsiaTheme="majorEastAsia" w:hAnsiTheme="majorEastAsia" w:cs="メイリオ" w:hint="eastAsia"/>
          <w:color w:val="000000"/>
          <w:kern w:val="0"/>
          <w:sz w:val="24"/>
          <w:szCs w:val="24"/>
        </w:rPr>
        <w:t>○</w:t>
      </w:r>
      <w:r w:rsidR="00797A7C">
        <w:rPr>
          <w:rFonts w:asciiTheme="majorEastAsia" w:eastAsiaTheme="majorEastAsia" w:hAnsiTheme="majorEastAsia" w:cs="メイリオ" w:hint="eastAsia"/>
          <w:color w:val="000000"/>
          <w:kern w:val="0"/>
          <w:sz w:val="24"/>
          <w:szCs w:val="24"/>
        </w:rPr>
        <w:t>この「働き方改革プラン2019」は，県教委が県立学校を主対象に</w:t>
      </w:r>
      <w:r w:rsidR="009F3542">
        <w:rPr>
          <w:rFonts w:asciiTheme="majorEastAsia" w:eastAsiaTheme="majorEastAsia" w:hAnsiTheme="majorEastAsia" w:cs="メイリオ" w:hint="eastAsia"/>
          <w:color w:val="000000"/>
          <w:kern w:val="0"/>
          <w:sz w:val="24"/>
          <w:szCs w:val="24"/>
        </w:rPr>
        <w:t>策定したものです。小中学校は各市町村教委ごとに「働き方改革」を考えていきます。しかし，県は市町村に対して重点項目を挙げ，「働き方改革プラン2019」を参考にした取組を促しています。これからも進行していく「働き方改革」について感じられたことを組合にお寄せください。</w:t>
      </w:r>
    </w:p>
    <w:sectPr w:rsidR="00656EB9" w:rsidRPr="003E26AD" w:rsidSect="00656EB9">
      <w:type w:val="continuous"/>
      <w:pgSz w:w="11906" w:h="16838" w:code="9"/>
      <w:pgMar w:top="567" w:right="1134" w:bottom="397" w:left="1134" w:header="851" w:footer="992" w:gutter="0"/>
      <w:cols w:space="420"/>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542" w:rsidRDefault="009F3542" w:rsidP="00294DDA">
      <w:r>
        <w:separator/>
      </w:r>
    </w:p>
  </w:endnote>
  <w:endnote w:type="continuationSeparator" w:id="0">
    <w:p w:rsidR="009F3542" w:rsidRDefault="009F3542" w:rsidP="00294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542" w:rsidRDefault="009F3542" w:rsidP="00294DDA">
      <w:r>
        <w:separator/>
      </w:r>
    </w:p>
  </w:footnote>
  <w:footnote w:type="continuationSeparator" w:id="0">
    <w:p w:rsidR="009F3542" w:rsidRDefault="009F3542" w:rsidP="00294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0944"/>
    <w:multiLevelType w:val="hybridMultilevel"/>
    <w:tmpl w:val="6BAE7E96"/>
    <w:lvl w:ilvl="0" w:tplc="A4AE3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1161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B89"/>
    <w:rsid w:val="00004E5A"/>
    <w:rsid w:val="00016B13"/>
    <w:rsid w:val="00032BDC"/>
    <w:rsid w:val="0003487C"/>
    <w:rsid w:val="00036DBB"/>
    <w:rsid w:val="000515E6"/>
    <w:rsid w:val="000542FF"/>
    <w:rsid w:val="00060746"/>
    <w:rsid w:val="00063913"/>
    <w:rsid w:val="00064019"/>
    <w:rsid w:val="000665F4"/>
    <w:rsid w:val="00066D90"/>
    <w:rsid w:val="000670B5"/>
    <w:rsid w:val="000670B9"/>
    <w:rsid w:val="000724A8"/>
    <w:rsid w:val="00096471"/>
    <w:rsid w:val="000A6C93"/>
    <w:rsid w:val="000B13AB"/>
    <w:rsid w:val="000B6B8A"/>
    <w:rsid w:val="000C624C"/>
    <w:rsid w:val="000E2523"/>
    <w:rsid w:val="000F4045"/>
    <w:rsid w:val="00111231"/>
    <w:rsid w:val="001129F0"/>
    <w:rsid w:val="00125914"/>
    <w:rsid w:val="00142287"/>
    <w:rsid w:val="001433F0"/>
    <w:rsid w:val="00145B3C"/>
    <w:rsid w:val="001506D9"/>
    <w:rsid w:val="00156211"/>
    <w:rsid w:val="001768F5"/>
    <w:rsid w:val="001923C4"/>
    <w:rsid w:val="001A15C7"/>
    <w:rsid w:val="001A5629"/>
    <w:rsid w:val="001C25C3"/>
    <w:rsid w:val="001E3600"/>
    <w:rsid w:val="001F4C15"/>
    <w:rsid w:val="0020709F"/>
    <w:rsid w:val="002218C0"/>
    <w:rsid w:val="00226F4A"/>
    <w:rsid w:val="002346F3"/>
    <w:rsid w:val="00237A6C"/>
    <w:rsid w:val="00254182"/>
    <w:rsid w:val="00254366"/>
    <w:rsid w:val="002635C2"/>
    <w:rsid w:val="00263E1E"/>
    <w:rsid w:val="00264309"/>
    <w:rsid w:val="0026786D"/>
    <w:rsid w:val="0028081E"/>
    <w:rsid w:val="00282DCC"/>
    <w:rsid w:val="0028713A"/>
    <w:rsid w:val="00294DDA"/>
    <w:rsid w:val="00296439"/>
    <w:rsid w:val="00297047"/>
    <w:rsid w:val="002973B5"/>
    <w:rsid w:val="002A1490"/>
    <w:rsid w:val="002A35A2"/>
    <w:rsid w:val="002A4DE1"/>
    <w:rsid w:val="002C578E"/>
    <w:rsid w:val="002E4F52"/>
    <w:rsid w:val="002E62C2"/>
    <w:rsid w:val="002F2E33"/>
    <w:rsid w:val="002F3589"/>
    <w:rsid w:val="0030110D"/>
    <w:rsid w:val="00306A7B"/>
    <w:rsid w:val="00314014"/>
    <w:rsid w:val="00314E3C"/>
    <w:rsid w:val="003210BF"/>
    <w:rsid w:val="00330C08"/>
    <w:rsid w:val="00332E6E"/>
    <w:rsid w:val="0033666E"/>
    <w:rsid w:val="00336A8F"/>
    <w:rsid w:val="0035277C"/>
    <w:rsid w:val="0035368B"/>
    <w:rsid w:val="00382657"/>
    <w:rsid w:val="0038496D"/>
    <w:rsid w:val="00385C22"/>
    <w:rsid w:val="00386750"/>
    <w:rsid w:val="00391406"/>
    <w:rsid w:val="003B010E"/>
    <w:rsid w:val="003B2073"/>
    <w:rsid w:val="003B567F"/>
    <w:rsid w:val="003B62B2"/>
    <w:rsid w:val="003C5EEB"/>
    <w:rsid w:val="003D69C4"/>
    <w:rsid w:val="003E26AD"/>
    <w:rsid w:val="003E275E"/>
    <w:rsid w:val="003F2DD2"/>
    <w:rsid w:val="00403BA1"/>
    <w:rsid w:val="004154D2"/>
    <w:rsid w:val="004270CA"/>
    <w:rsid w:val="00432089"/>
    <w:rsid w:val="00452321"/>
    <w:rsid w:val="00453E42"/>
    <w:rsid w:val="00460BD1"/>
    <w:rsid w:val="00462EC4"/>
    <w:rsid w:val="004647A1"/>
    <w:rsid w:val="00476D54"/>
    <w:rsid w:val="00491C5E"/>
    <w:rsid w:val="0049352F"/>
    <w:rsid w:val="00495927"/>
    <w:rsid w:val="004A1A64"/>
    <w:rsid w:val="004A5FC8"/>
    <w:rsid w:val="004A7ECB"/>
    <w:rsid w:val="004B1F30"/>
    <w:rsid w:val="004B6BEE"/>
    <w:rsid w:val="004C4D9B"/>
    <w:rsid w:val="004C621A"/>
    <w:rsid w:val="004D1E0E"/>
    <w:rsid w:val="004D349F"/>
    <w:rsid w:val="004D52A1"/>
    <w:rsid w:val="004D6334"/>
    <w:rsid w:val="004E354B"/>
    <w:rsid w:val="004E5B3E"/>
    <w:rsid w:val="004F201F"/>
    <w:rsid w:val="004F322C"/>
    <w:rsid w:val="004F6CA2"/>
    <w:rsid w:val="00506D47"/>
    <w:rsid w:val="00520D98"/>
    <w:rsid w:val="0052396E"/>
    <w:rsid w:val="00531C2F"/>
    <w:rsid w:val="005524E1"/>
    <w:rsid w:val="00553A7D"/>
    <w:rsid w:val="00582795"/>
    <w:rsid w:val="005877F2"/>
    <w:rsid w:val="00594013"/>
    <w:rsid w:val="005A768A"/>
    <w:rsid w:val="005B0CB5"/>
    <w:rsid w:val="005C6274"/>
    <w:rsid w:val="005D0212"/>
    <w:rsid w:val="005D1874"/>
    <w:rsid w:val="005D591D"/>
    <w:rsid w:val="005E3CD0"/>
    <w:rsid w:val="005F5685"/>
    <w:rsid w:val="005F587D"/>
    <w:rsid w:val="00612561"/>
    <w:rsid w:val="0061421E"/>
    <w:rsid w:val="006142B6"/>
    <w:rsid w:val="00616FFE"/>
    <w:rsid w:val="00617FBD"/>
    <w:rsid w:val="00646D39"/>
    <w:rsid w:val="00650DBC"/>
    <w:rsid w:val="00656EB9"/>
    <w:rsid w:val="00681718"/>
    <w:rsid w:val="00686A00"/>
    <w:rsid w:val="006A15C4"/>
    <w:rsid w:val="006B0E6C"/>
    <w:rsid w:val="006B2B7E"/>
    <w:rsid w:val="006E12D7"/>
    <w:rsid w:val="006E7D73"/>
    <w:rsid w:val="006F04D0"/>
    <w:rsid w:val="006F5731"/>
    <w:rsid w:val="0071114F"/>
    <w:rsid w:val="007130EF"/>
    <w:rsid w:val="0073449D"/>
    <w:rsid w:val="00734C1C"/>
    <w:rsid w:val="007367C5"/>
    <w:rsid w:val="00742477"/>
    <w:rsid w:val="00746B4E"/>
    <w:rsid w:val="0079743B"/>
    <w:rsid w:val="00797A7C"/>
    <w:rsid w:val="007A54ED"/>
    <w:rsid w:val="007A5CEE"/>
    <w:rsid w:val="007A660A"/>
    <w:rsid w:val="007A6F4F"/>
    <w:rsid w:val="007B36FC"/>
    <w:rsid w:val="007C1C41"/>
    <w:rsid w:val="007D3EF7"/>
    <w:rsid w:val="007E7671"/>
    <w:rsid w:val="008155A6"/>
    <w:rsid w:val="008156B9"/>
    <w:rsid w:val="008273F8"/>
    <w:rsid w:val="008276F1"/>
    <w:rsid w:val="00833082"/>
    <w:rsid w:val="0084247A"/>
    <w:rsid w:val="00843EB0"/>
    <w:rsid w:val="00847C8B"/>
    <w:rsid w:val="0085227B"/>
    <w:rsid w:val="0087320D"/>
    <w:rsid w:val="00875A04"/>
    <w:rsid w:val="00880127"/>
    <w:rsid w:val="008837F8"/>
    <w:rsid w:val="008854F0"/>
    <w:rsid w:val="008946DA"/>
    <w:rsid w:val="008A5AC6"/>
    <w:rsid w:val="008B5F54"/>
    <w:rsid w:val="008C4B3C"/>
    <w:rsid w:val="008D33E0"/>
    <w:rsid w:val="008D63C5"/>
    <w:rsid w:val="008E2DB5"/>
    <w:rsid w:val="008E5570"/>
    <w:rsid w:val="00900519"/>
    <w:rsid w:val="00917F05"/>
    <w:rsid w:val="00934706"/>
    <w:rsid w:val="0093617A"/>
    <w:rsid w:val="00940395"/>
    <w:rsid w:val="009542F7"/>
    <w:rsid w:val="00954572"/>
    <w:rsid w:val="00955090"/>
    <w:rsid w:val="0095637A"/>
    <w:rsid w:val="0097117D"/>
    <w:rsid w:val="00971A2A"/>
    <w:rsid w:val="0097548C"/>
    <w:rsid w:val="00992B72"/>
    <w:rsid w:val="009B28F8"/>
    <w:rsid w:val="009B4B89"/>
    <w:rsid w:val="009D058C"/>
    <w:rsid w:val="009D1F69"/>
    <w:rsid w:val="009D3CEA"/>
    <w:rsid w:val="009F1E5F"/>
    <w:rsid w:val="009F2829"/>
    <w:rsid w:val="009F3542"/>
    <w:rsid w:val="009F43E1"/>
    <w:rsid w:val="009F6FFC"/>
    <w:rsid w:val="00A12040"/>
    <w:rsid w:val="00A1259C"/>
    <w:rsid w:val="00A155F3"/>
    <w:rsid w:val="00A35D4D"/>
    <w:rsid w:val="00A46893"/>
    <w:rsid w:val="00A46963"/>
    <w:rsid w:val="00A47600"/>
    <w:rsid w:val="00A51FCB"/>
    <w:rsid w:val="00A5469B"/>
    <w:rsid w:val="00A6065E"/>
    <w:rsid w:val="00A62301"/>
    <w:rsid w:val="00A72794"/>
    <w:rsid w:val="00A86981"/>
    <w:rsid w:val="00A938DC"/>
    <w:rsid w:val="00A9657A"/>
    <w:rsid w:val="00AA19B3"/>
    <w:rsid w:val="00AA61EB"/>
    <w:rsid w:val="00AB415C"/>
    <w:rsid w:val="00AB5078"/>
    <w:rsid w:val="00AC031C"/>
    <w:rsid w:val="00AC498A"/>
    <w:rsid w:val="00AD38F4"/>
    <w:rsid w:val="00AD4E70"/>
    <w:rsid w:val="00AD5C22"/>
    <w:rsid w:val="00AD6054"/>
    <w:rsid w:val="00AD6AF0"/>
    <w:rsid w:val="00AD6E69"/>
    <w:rsid w:val="00B06975"/>
    <w:rsid w:val="00B06DE3"/>
    <w:rsid w:val="00B077EC"/>
    <w:rsid w:val="00B07B59"/>
    <w:rsid w:val="00B11C82"/>
    <w:rsid w:val="00B23BF2"/>
    <w:rsid w:val="00B315FF"/>
    <w:rsid w:val="00B348CD"/>
    <w:rsid w:val="00B4005D"/>
    <w:rsid w:val="00B520BE"/>
    <w:rsid w:val="00B55258"/>
    <w:rsid w:val="00B56290"/>
    <w:rsid w:val="00B63E7D"/>
    <w:rsid w:val="00B6568A"/>
    <w:rsid w:val="00B65D6B"/>
    <w:rsid w:val="00B76493"/>
    <w:rsid w:val="00B80B24"/>
    <w:rsid w:val="00B82BD9"/>
    <w:rsid w:val="00B84613"/>
    <w:rsid w:val="00B9159C"/>
    <w:rsid w:val="00B93201"/>
    <w:rsid w:val="00B93D8A"/>
    <w:rsid w:val="00BA28A0"/>
    <w:rsid w:val="00BB3E7B"/>
    <w:rsid w:val="00BB7E71"/>
    <w:rsid w:val="00BC72E2"/>
    <w:rsid w:val="00BE49B8"/>
    <w:rsid w:val="00BF1DBF"/>
    <w:rsid w:val="00C04BDF"/>
    <w:rsid w:val="00C12891"/>
    <w:rsid w:val="00C15FFC"/>
    <w:rsid w:val="00C2670D"/>
    <w:rsid w:val="00C275B1"/>
    <w:rsid w:val="00C35F57"/>
    <w:rsid w:val="00C36182"/>
    <w:rsid w:val="00C37C64"/>
    <w:rsid w:val="00C43732"/>
    <w:rsid w:val="00C57069"/>
    <w:rsid w:val="00C6586C"/>
    <w:rsid w:val="00C84B44"/>
    <w:rsid w:val="00C87B19"/>
    <w:rsid w:val="00CA16EF"/>
    <w:rsid w:val="00CB2910"/>
    <w:rsid w:val="00CB63CE"/>
    <w:rsid w:val="00CB6C97"/>
    <w:rsid w:val="00CC04CC"/>
    <w:rsid w:val="00CC6307"/>
    <w:rsid w:val="00CC69D2"/>
    <w:rsid w:val="00CE020A"/>
    <w:rsid w:val="00CF0166"/>
    <w:rsid w:val="00CF01E7"/>
    <w:rsid w:val="00CF51B3"/>
    <w:rsid w:val="00CF62F1"/>
    <w:rsid w:val="00D02D1C"/>
    <w:rsid w:val="00D0624B"/>
    <w:rsid w:val="00D23DF7"/>
    <w:rsid w:val="00D436B8"/>
    <w:rsid w:val="00D43FCB"/>
    <w:rsid w:val="00D66F34"/>
    <w:rsid w:val="00D675AA"/>
    <w:rsid w:val="00D7373D"/>
    <w:rsid w:val="00D74936"/>
    <w:rsid w:val="00D763D6"/>
    <w:rsid w:val="00D81578"/>
    <w:rsid w:val="00D9698E"/>
    <w:rsid w:val="00DA43A7"/>
    <w:rsid w:val="00DB4945"/>
    <w:rsid w:val="00DE1929"/>
    <w:rsid w:val="00E2176C"/>
    <w:rsid w:val="00E3059E"/>
    <w:rsid w:val="00E32AE7"/>
    <w:rsid w:val="00E35CA1"/>
    <w:rsid w:val="00E36BAA"/>
    <w:rsid w:val="00E43CEB"/>
    <w:rsid w:val="00E51272"/>
    <w:rsid w:val="00E563FB"/>
    <w:rsid w:val="00E705AF"/>
    <w:rsid w:val="00E719BB"/>
    <w:rsid w:val="00E74C49"/>
    <w:rsid w:val="00E80287"/>
    <w:rsid w:val="00E824CB"/>
    <w:rsid w:val="00E92AD6"/>
    <w:rsid w:val="00E97338"/>
    <w:rsid w:val="00EA15C2"/>
    <w:rsid w:val="00EA6D50"/>
    <w:rsid w:val="00EB61EB"/>
    <w:rsid w:val="00EC5646"/>
    <w:rsid w:val="00ED1DCC"/>
    <w:rsid w:val="00ED3DDC"/>
    <w:rsid w:val="00ED416B"/>
    <w:rsid w:val="00ED604B"/>
    <w:rsid w:val="00EE0483"/>
    <w:rsid w:val="00EF18EC"/>
    <w:rsid w:val="00EF7A8B"/>
    <w:rsid w:val="00F03F44"/>
    <w:rsid w:val="00F04EED"/>
    <w:rsid w:val="00F06635"/>
    <w:rsid w:val="00F10EC8"/>
    <w:rsid w:val="00F20B1B"/>
    <w:rsid w:val="00F24A08"/>
    <w:rsid w:val="00F3012C"/>
    <w:rsid w:val="00F34996"/>
    <w:rsid w:val="00F37EA6"/>
    <w:rsid w:val="00F46C46"/>
    <w:rsid w:val="00F54701"/>
    <w:rsid w:val="00F604AF"/>
    <w:rsid w:val="00F65208"/>
    <w:rsid w:val="00F7350F"/>
    <w:rsid w:val="00F74997"/>
    <w:rsid w:val="00F82306"/>
    <w:rsid w:val="00F82342"/>
    <w:rsid w:val="00F83BE4"/>
    <w:rsid w:val="00F931AF"/>
    <w:rsid w:val="00FA3FC5"/>
    <w:rsid w:val="00FA6FFF"/>
    <w:rsid w:val="00FB6C9C"/>
    <w:rsid w:val="00FC5731"/>
    <w:rsid w:val="00FD4996"/>
    <w:rsid w:val="00FD7266"/>
    <w:rsid w:val="00FE09FA"/>
    <w:rsid w:val="00FE28E8"/>
    <w:rsid w:val="00FF13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5E3CD0"/>
    <w:pPr>
      <w:autoSpaceDE w:val="0"/>
      <w:autoSpaceDN w:val="0"/>
      <w:jc w:val="left"/>
    </w:pPr>
    <w:rPr>
      <w:rFonts w:ascii="メイリオ" w:eastAsia="メイリオ" w:hAnsi="メイリオ" w:cs="メイリオ"/>
      <w:kern w:val="0"/>
      <w:sz w:val="24"/>
      <w:szCs w:val="24"/>
      <w:lang w:eastAsia="en-US"/>
    </w:rPr>
  </w:style>
  <w:style w:type="character" w:customStyle="1" w:styleId="a5">
    <w:name w:val="本文 (文字)"/>
    <w:basedOn w:val="a0"/>
    <w:link w:val="a4"/>
    <w:uiPriority w:val="1"/>
    <w:rsid w:val="005E3CD0"/>
    <w:rPr>
      <w:rFonts w:ascii="メイリオ" w:eastAsia="メイリオ" w:hAnsi="メイリオ" w:cs="メイリオ"/>
      <w:kern w:val="0"/>
      <w:sz w:val="24"/>
      <w:szCs w:val="24"/>
      <w:lang w:eastAsia="en-US"/>
    </w:rPr>
  </w:style>
  <w:style w:type="paragraph" w:styleId="a6">
    <w:name w:val="Balloon Text"/>
    <w:basedOn w:val="a"/>
    <w:link w:val="a7"/>
    <w:uiPriority w:val="99"/>
    <w:semiHidden/>
    <w:unhideWhenUsed/>
    <w:rsid w:val="006F04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F04D0"/>
    <w:rPr>
      <w:rFonts w:asciiTheme="majorHAnsi" w:eastAsiaTheme="majorEastAsia" w:hAnsiTheme="majorHAnsi" w:cstheme="majorBidi"/>
      <w:sz w:val="18"/>
      <w:szCs w:val="18"/>
    </w:rPr>
  </w:style>
  <w:style w:type="paragraph" w:styleId="a8">
    <w:name w:val="header"/>
    <w:basedOn w:val="a"/>
    <w:link w:val="a9"/>
    <w:uiPriority w:val="99"/>
    <w:semiHidden/>
    <w:unhideWhenUsed/>
    <w:rsid w:val="00294DDA"/>
    <w:pPr>
      <w:tabs>
        <w:tab w:val="center" w:pos="4252"/>
        <w:tab w:val="right" w:pos="8504"/>
      </w:tabs>
      <w:snapToGrid w:val="0"/>
    </w:pPr>
  </w:style>
  <w:style w:type="character" w:customStyle="1" w:styleId="a9">
    <w:name w:val="ヘッダー (文字)"/>
    <w:basedOn w:val="a0"/>
    <w:link w:val="a8"/>
    <w:uiPriority w:val="99"/>
    <w:semiHidden/>
    <w:rsid w:val="00294DDA"/>
  </w:style>
  <w:style w:type="paragraph" w:styleId="aa">
    <w:name w:val="footer"/>
    <w:basedOn w:val="a"/>
    <w:link w:val="ab"/>
    <w:uiPriority w:val="99"/>
    <w:semiHidden/>
    <w:unhideWhenUsed/>
    <w:rsid w:val="00294DDA"/>
    <w:pPr>
      <w:tabs>
        <w:tab w:val="center" w:pos="4252"/>
        <w:tab w:val="right" w:pos="8504"/>
      </w:tabs>
      <w:snapToGrid w:val="0"/>
    </w:pPr>
  </w:style>
  <w:style w:type="character" w:customStyle="1" w:styleId="ab">
    <w:name w:val="フッター (文字)"/>
    <w:basedOn w:val="a0"/>
    <w:link w:val="aa"/>
    <w:uiPriority w:val="99"/>
    <w:semiHidden/>
    <w:rsid w:val="00294DDA"/>
  </w:style>
  <w:style w:type="paragraph" w:customStyle="1" w:styleId="ac">
    <w:name w:val="標準(太郎文書スタイル)"/>
    <w:uiPriority w:val="99"/>
    <w:rsid w:val="003E275E"/>
    <w:pPr>
      <w:widowControl w:val="0"/>
      <w:overflowPunct w:val="0"/>
      <w:adjustRightInd w:val="0"/>
      <w:jc w:val="both"/>
      <w:textAlignment w:val="baseline"/>
    </w:pPr>
    <w:rPr>
      <w:rFonts w:ascii="メイリオ" w:eastAsia="メイリオ" w:hAnsi="メイリオ" w:cs="メイリオ"/>
      <w:color w:val="000000"/>
      <w:kern w:val="0"/>
      <w:sz w:val="24"/>
      <w:szCs w:val="24"/>
    </w:rPr>
  </w:style>
  <w:style w:type="paragraph" w:styleId="ad">
    <w:name w:val="List Paragraph"/>
    <w:basedOn w:val="a"/>
    <w:uiPriority w:val="34"/>
    <w:qFormat/>
    <w:rsid w:val="00FD7266"/>
    <w:pPr>
      <w:ind w:leftChars="400" w:left="840"/>
    </w:pPr>
  </w:style>
</w:styles>
</file>

<file path=word/webSettings.xml><?xml version="1.0" encoding="utf-8"?>
<w:webSettings xmlns:r="http://schemas.openxmlformats.org/officeDocument/2006/relationships" xmlns:w="http://schemas.openxmlformats.org/wordprocessingml/2006/main">
  <w:divs>
    <w:div w:id="8618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6ED7C-660A-410D-B57D-B8992DE2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core-i5</cp:lastModifiedBy>
  <cp:revision>2</cp:revision>
  <cp:lastPrinted>2019-05-16T06:00:00Z</cp:lastPrinted>
  <dcterms:created xsi:type="dcterms:W3CDTF">2019-06-03T07:33:00Z</dcterms:created>
  <dcterms:modified xsi:type="dcterms:W3CDTF">2019-06-03T07:33:00Z</dcterms:modified>
</cp:coreProperties>
</file>